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71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873947">
            <w:pPr>
              <w:pStyle w:val="T2"/>
              <w:spacing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72045">
              <w:rPr>
                <w:bCs/>
                <w:lang w:eastAsia="ja-JP"/>
              </w:rPr>
              <w:t>AANI Standing Committee</w:t>
            </w:r>
          </w:p>
          <w:p w:rsidR="00797D5B" w:rsidRPr="00BA4F4C" w:rsidRDefault="008B4C5D" w:rsidP="00873947">
            <w:pPr>
              <w:pStyle w:val="T2"/>
              <w:spacing w:after="120"/>
            </w:pPr>
            <w:r>
              <w:rPr>
                <w:lang w:eastAsia="ja-JP"/>
              </w:rPr>
              <w:t>September 2016 interim</w:t>
            </w:r>
            <w:r w:rsidR="00797D5B">
              <w:t xml:space="preserve"> </w:t>
            </w:r>
            <w:r>
              <w:t>meeting m</w:t>
            </w:r>
            <w:r w:rsidR="00797D5B">
              <w:t>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7204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777C3">
              <w:rPr>
                <w:b w:val="0"/>
                <w:sz w:val="20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544F44">
              <w:rPr>
                <w:b w:val="0"/>
                <w:sz w:val="20"/>
              </w:rPr>
              <w:t>0</w:t>
            </w:r>
            <w:r w:rsidR="00172045">
              <w:rPr>
                <w:b w:val="0"/>
                <w:sz w:val="20"/>
              </w:rPr>
              <w:t>9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705479">
              <w:rPr>
                <w:b w:val="0"/>
                <w:sz w:val="20"/>
                <w:lang w:eastAsia="ja-JP"/>
              </w:rPr>
              <w:t>19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7204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8B4C5D">
              <w:rPr>
                <w:sz w:val="20"/>
              </w:rPr>
              <w:t>s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8B4C5D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544F44" w:rsidRPr="00BA4F4C" w:rsidTr="008B4C5D">
        <w:trPr>
          <w:jc w:val="center"/>
        </w:trPr>
        <w:tc>
          <w:tcPr>
            <w:tcW w:w="1336" w:type="dxa"/>
            <w:vAlign w:val="center"/>
          </w:tcPr>
          <w:p w:rsidR="00544F44" w:rsidRPr="00F327DD" w:rsidRDefault="00544F44" w:rsidP="008B4C5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472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970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 Ottawa, ON K2K 3J1</w:t>
            </w:r>
          </w:p>
        </w:tc>
        <w:tc>
          <w:tcPr>
            <w:tcW w:w="1710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  <w:tr w:rsidR="008B4C5D" w:rsidRPr="00BA4F4C" w:rsidTr="008B4C5D">
        <w:trPr>
          <w:jc w:val="center"/>
        </w:trPr>
        <w:tc>
          <w:tcPr>
            <w:tcW w:w="1336" w:type="dxa"/>
            <w:vAlign w:val="center"/>
          </w:tcPr>
          <w:p w:rsidR="008B4C5D" w:rsidRDefault="008B4C5D" w:rsidP="008B4C5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George Calcev</w:t>
            </w:r>
          </w:p>
        </w:tc>
        <w:tc>
          <w:tcPr>
            <w:tcW w:w="1472" w:type="dxa"/>
            <w:vAlign w:val="center"/>
          </w:tcPr>
          <w:p w:rsidR="008B4C5D" w:rsidRDefault="008B4C5D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970" w:type="dxa"/>
            <w:vAlign w:val="center"/>
          </w:tcPr>
          <w:p w:rsidR="008B4C5D" w:rsidRDefault="008B4C5D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0" w:type="dxa"/>
            <w:vAlign w:val="center"/>
          </w:tcPr>
          <w:p w:rsidR="008B4C5D" w:rsidRDefault="008B4C5D" w:rsidP="00544F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8B4C5D" w:rsidRDefault="008B4C5D" w:rsidP="00544F4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george.calcev@huawei.com</w:t>
            </w:r>
          </w:p>
        </w:tc>
      </w:tr>
    </w:tbl>
    <w:p w:rsidR="00797D5B" w:rsidRPr="00A36A5F" w:rsidRDefault="00C311E4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3F19F6" w:rsidRDefault="003F19F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F19F6" w:rsidRDefault="00172045">
                  <w:pPr>
                    <w:jc w:val="both"/>
                  </w:pPr>
                  <w:r>
                    <w:rPr>
                      <w:lang w:eastAsia="ja-JP"/>
                    </w:rPr>
                    <w:t xml:space="preserve">This document contains the </w:t>
                  </w:r>
                  <w:r w:rsidR="008B4C5D">
                    <w:rPr>
                      <w:lang w:eastAsia="ja-JP"/>
                    </w:rPr>
                    <w:t>September 2016 interim meeting</w:t>
                  </w:r>
                  <w:r>
                    <w:rPr>
                      <w:lang w:eastAsia="ja-JP"/>
                    </w:rPr>
                    <w:t xml:space="preserve"> minutes of the IEEE 802.11 AANI Standing Committee</w:t>
                  </w:r>
                  <w:r w:rsidR="003F19F6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FB54F0">
        <w:rPr>
          <w:b/>
          <w:bCs/>
          <w:sz w:val="28"/>
          <w:lang w:eastAsia="ja-JP"/>
        </w:rPr>
        <w:t>AANI Standing Committee</w:t>
      </w:r>
    </w:p>
    <w:p w:rsidR="0067045B" w:rsidRDefault="0067045B" w:rsidP="0067045B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September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6 Warsaw </w:t>
      </w:r>
      <w:r>
        <w:rPr>
          <w:b/>
          <w:sz w:val="28"/>
        </w:rPr>
        <w:t>interim</w:t>
      </w:r>
    </w:p>
    <w:p w:rsidR="0067045B" w:rsidRDefault="0067045B" w:rsidP="006704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11-16, 2016</w:t>
      </w:r>
    </w:p>
    <w:p w:rsidR="0067045B" w:rsidRDefault="0067045B" w:rsidP="0067045B">
      <w:pPr>
        <w:jc w:val="center"/>
        <w:rPr>
          <w:b/>
          <w:sz w:val="28"/>
          <w:lang w:eastAsia="ja-JP"/>
        </w:rPr>
      </w:pPr>
    </w:p>
    <w:p w:rsidR="0067045B" w:rsidRPr="001F0053" w:rsidRDefault="0067045B" w:rsidP="0067045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 13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PM3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19:30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21:30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F1659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>Th</w:t>
      </w:r>
      <w:r w:rsidR="0067045B">
        <w:rPr>
          <w:szCs w:val="22"/>
          <w:lang w:eastAsia="ja-JP"/>
        </w:rPr>
        <w:t xml:space="preserve">e 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67045B">
        <w:rPr>
          <w:szCs w:val="22"/>
          <w:lang w:eastAsia="ja-JP"/>
        </w:rPr>
        <w:t xml:space="preserve">19:30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FB54F0">
        <w:rPr>
          <w:szCs w:val="22"/>
          <w:lang w:eastAsia="ja-JP"/>
        </w:rPr>
        <w:t>Jo</w:t>
      </w:r>
      <w:r w:rsidR="005E315D">
        <w:rPr>
          <w:szCs w:val="22"/>
          <w:lang w:eastAsia="ja-JP"/>
        </w:rPr>
        <w:t>s</w:t>
      </w:r>
      <w:r w:rsidR="00FB54F0">
        <w:rPr>
          <w:szCs w:val="22"/>
          <w:lang w:eastAsia="ja-JP"/>
        </w:rPr>
        <w:t>e</w:t>
      </w:r>
      <w:r w:rsidR="005E315D">
        <w:rPr>
          <w:szCs w:val="22"/>
          <w:lang w:eastAsia="ja-JP"/>
        </w:rPr>
        <w:t>ph</w:t>
      </w:r>
      <w:r w:rsidR="00FB54F0">
        <w:rPr>
          <w:szCs w:val="22"/>
          <w:lang w:eastAsia="ja-JP"/>
        </w:rPr>
        <w:t xml:space="preserve"> Levy (InterDigital)</w:t>
      </w:r>
      <w:r w:rsidR="00982A92">
        <w:rPr>
          <w:szCs w:val="22"/>
          <w:lang w:eastAsia="ja-JP"/>
        </w:rPr>
        <w:t>.</w:t>
      </w:r>
    </w:p>
    <w:p w:rsidR="0058560B" w:rsidRDefault="0058560B" w:rsidP="00F16599">
      <w:pPr>
        <w:jc w:val="both"/>
        <w:rPr>
          <w:szCs w:val="22"/>
        </w:rPr>
      </w:pPr>
    </w:p>
    <w:p w:rsidR="0058560B" w:rsidRPr="0058560B" w:rsidRDefault="00443CBD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C6277D">
        <w:rPr>
          <w:szCs w:val="22"/>
          <w:lang w:eastAsia="ja-JP"/>
        </w:rPr>
        <w:t xml:space="preserve">and </w:t>
      </w:r>
      <w:r w:rsidR="005E315D">
        <w:rPr>
          <w:szCs w:val="22"/>
          <w:lang w:eastAsia="ja-JP"/>
        </w:rPr>
        <w:t xml:space="preserve">the </w:t>
      </w:r>
      <w:r w:rsidR="00C6277D">
        <w:rPr>
          <w:szCs w:val="22"/>
          <w:lang w:eastAsia="ja-JP"/>
        </w:rPr>
        <w:t>secretary</w:t>
      </w:r>
      <w:r w:rsidR="0067045B">
        <w:rPr>
          <w:szCs w:val="22"/>
          <w:lang w:eastAsia="ja-JP"/>
        </w:rPr>
        <w:t xml:space="preserve"> of this session</w:t>
      </w:r>
      <w:r w:rsidR="00C6277D">
        <w:rPr>
          <w:szCs w:val="22"/>
          <w:lang w:eastAsia="ja-JP"/>
        </w:rPr>
        <w:t>,</w:t>
      </w:r>
      <w:r w:rsidR="005E315D">
        <w:rPr>
          <w:szCs w:val="22"/>
          <w:lang w:eastAsia="ja-JP"/>
        </w:rPr>
        <w:t xml:space="preserve"> Edward Au (Huawei)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F16599">
      <w:pPr>
        <w:jc w:val="both"/>
        <w:rPr>
          <w:szCs w:val="22"/>
        </w:rPr>
      </w:pPr>
    </w:p>
    <w:p w:rsidR="007455C8" w:rsidRPr="00454E9F" w:rsidRDefault="001F0053" w:rsidP="00F1659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91657F">
        <w:rPr>
          <w:szCs w:val="22"/>
        </w:rPr>
        <w:t>6</w:t>
      </w:r>
      <w:r w:rsidR="00801274" w:rsidRPr="00454E9F">
        <w:rPr>
          <w:rFonts w:hint="eastAsia"/>
          <w:szCs w:val="22"/>
          <w:lang w:eastAsia="ja-JP"/>
        </w:rPr>
        <w:t>/</w:t>
      </w:r>
      <w:r w:rsidR="005C3964">
        <w:rPr>
          <w:szCs w:val="22"/>
          <w:lang w:eastAsia="ja-JP"/>
        </w:rPr>
        <w:t>11</w:t>
      </w:r>
      <w:r w:rsidR="00A02225">
        <w:rPr>
          <w:szCs w:val="22"/>
          <w:lang w:eastAsia="ja-JP"/>
        </w:rPr>
        <w:t>2</w:t>
      </w:r>
      <w:r w:rsidR="005C3964">
        <w:rPr>
          <w:szCs w:val="22"/>
          <w:lang w:eastAsia="ja-JP"/>
        </w:rPr>
        <w:t>8</w:t>
      </w:r>
      <w:r w:rsidR="00982C20" w:rsidRPr="00454E9F">
        <w:rPr>
          <w:rFonts w:hint="eastAsia"/>
          <w:szCs w:val="22"/>
          <w:lang w:eastAsia="ja-JP"/>
        </w:rPr>
        <w:t>r</w:t>
      </w:r>
      <w:r w:rsidR="005C3964">
        <w:rPr>
          <w:szCs w:val="22"/>
          <w:lang w:eastAsia="ja-JP"/>
        </w:rPr>
        <w:t>1</w:t>
      </w:r>
    </w:p>
    <w:p w:rsidR="00982C20" w:rsidRPr="00454E9F" w:rsidRDefault="00982C20" w:rsidP="00F16599">
      <w:pPr>
        <w:jc w:val="both"/>
        <w:rPr>
          <w:szCs w:val="22"/>
        </w:rPr>
      </w:pPr>
    </w:p>
    <w:p w:rsidR="00C30ECC" w:rsidRPr="00454E9F" w:rsidRDefault="00982A92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6C01D5">
        <w:rPr>
          <w:szCs w:val="22"/>
          <w:lang w:eastAsia="ja-JP"/>
        </w:rPr>
        <w:t>other guidelines for Working Group meetings, and attendance</w:t>
      </w:r>
      <w:r w:rsidR="006A40D6">
        <w:rPr>
          <w:szCs w:val="22"/>
          <w:lang w:eastAsia="ja-JP"/>
        </w:rPr>
        <w:t>.</w:t>
      </w:r>
    </w:p>
    <w:p w:rsidR="00C30ECC" w:rsidRDefault="00314884" w:rsidP="00F16599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F1659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anybody has any disclosures related to the </w:t>
      </w:r>
      <w:r w:rsidR="006C01D5">
        <w:rPr>
          <w:szCs w:val="22"/>
          <w:lang w:eastAsia="ja-JP"/>
        </w:rPr>
        <w:t>call for potentially essential patents</w:t>
      </w:r>
      <w:r>
        <w:rPr>
          <w:szCs w:val="22"/>
          <w:lang w:eastAsia="ja-JP"/>
        </w:rPr>
        <w:t>.  None.</w:t>
      </w:r>
    </w:p>
    <w:p w:rsidR="00683701" w:rsidRDefault="00683701" w:rsidP="00F1659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61591" w:rsidRDefault="00A61591" w:rsidP="00A61591">
      <w:pPr>
        <w:jc w:val="both"/>
        <w:rPr>
          <w:szCs w:val="22"/>
        </w:rPr>
      </w:pPr>
    </w:p>
    <w:p w:rsidR="00A61591" w:rsidRDefault="00A61591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agenda topics </w:t>
      </w:r>
      <w:r w:rsidR="0012019D">
        <w:rPr>
          <w:szCs w:val="22"/>
        </w:rPr>
        <w:t>for the week (slide 9)</w:t>
      </w:r>
      <w:r>
        <w:rPr>
          <w:szCs w:val="22"/>
        </w:rPr>
        <w:t>.   No questions and no changes.</w:t>
      </w:r>
    </w:p>
    <w:p w:rsidR="00A61591" w:rsidRDefault="00A61591" w:rsidP="00A61591">
      <w:pPr>
        <w:ind w:left="360"/>
        <w:jc w:val="both"/>
        <w:rPr>
          <w:szCs w:val="22"/>
        </w:rPr>
      </w:pPr>
    </w:p>
    <w:p w:rsidR="00D4364A" w:rsidRDefault="00982A92" w:rsidP="00C34E6B">
      <w:pPr>
        <w:numPr>
          <w:ilvl w:val="0"/>
          <w:numId w:val="1"/>
        </w:numPr>
        <w:jc w:val="both"/>
        <w:rPr>
          <w:szCs w:val="22"/>
        </w:rPr>
      </w:pPr>
      <w:r w:rsidRPr="0012019D">
        <w:rPr>
          <w:szCs w:val="22"/>
          <w:lang w:eastAsia="ja-JP"/>
        </w:rPr>
        <w:t>C</w:t>
      </w:r>
      <w:r w:rsidR="0012019D">
        <w:rPr>
          <w:szCs w:val="22"/>
          <w:lang w:eastAsia="ja-JP"/>
        </w:rPr>
        <w:t>hair asked the Standing Committee to consider approval of the teleconference call minutes on August 17, 2016 (IEEE 802.11-16/1141r0).  No objection.</w:t>
      </w:r>
    </w:p>
    <w:p w:rsidR="0012019D" w:rsidRDefault="0012019D" w:rsidP="0012019D">
      <w:pPr>
        <w:pStyle w:val="ListParagraph"/>
        <w:ind w:left="880"/>
        <w:rPr>
          <w:szCs w:val="22"/>
        </w:rPr>
      </w:pPr>
    </w:p>
    <w:p w:rsidR="0012019D" w:rsidRDefault="0012019D" w:rsidP="0012019D">
      <w:pPr>
        <w:numPr>
          <w:ilvl w:val="0"/>
          <w:numId w:val="1"/>
        </w:numPr>
        <w:jc w:val="both"/>
        <w:rPr>
          <w:szCs w:val="22"/>
        </w:rPr>
      </w:pPr>
      <w:r w:rsidRPr="0012019D">
        <w:rPr>
          <w:szCs w:val="22"/>
          <w:lang w:eastAsia="ja-JP"/>
        </w:rPr>
        <w:t>C</w:t>
      </w:r>
      <w:r>
        <w:rPr>
          <w:szCs w:val="22"/>
          <w:lang w:eastAsia="ja-JP"/>
        </w:rPr>
        <w:t>hair asked the Standing Committee to consider approval of the teleconference call minutes on September 1, 2016 (IEEE 802.11-16/1130r0).  No objection.</w:t>
      </w:r>
    </w:p>
    <w:p w:rsidR="0050582E" w:rsidRDefault="0050582E" w:rsidP="0050582E">
      <w:pPr>
        <w:pStyle w:val="ListParagraph"/>
        <w:ind w:left="880"/>
        <w:rPr>
          <w:szCs w:val="22"/>
        </w:rPr>
      </w:pPr>
    </w:p>
    <w:p w:rsidR="0050582E" w:rsidRDefault="0050582E" w:rsidP="0012019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shared with the Standing Committee an announcement on the meeting schedule of OmniRAN special session (slide 12).</w:t>
      </w:r>
    </w:p>
    <w:p w:rsidR="00B57C71" w:rsidRDefault="00B57C71" w:rsidP="00B57C71">
      <w:pPr>
        <w:pStyle w:val="ListParagraph"/>
        <w:ind w:left="880"/>
        <w:rPr>
          <w:szCs w:val="22"/>
        </w:rPr>
      </w:pPr>
    </w:p>
    <w:p w:rsidR="00B57C71" w:rsidRDefault="00B57C71" w:rsidP="0012019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proceeded to review the status of the Standing Committee and the draft liaison to 3GPP (slides 13 and 14).</w:t>
      </w:r>
    </w:p>
    <w:p w:rsidR="00B57C71" w:rsidRPr="005C3964" w:rsidRDefault="00B57C71" w:rsidP="00B57C71">
      <w:pPr>
        <w:numPr>
          <w:ilvl w:val="1"/>
          <w:numId w:val="1"/>
        </w:numPr>
        <w:textAlignment w:val="center"/>
        <w:rPr>
          <w:rFonts w:eastAsia="Times New Roman"/>
          <w:szCs w:val="22"/>
          <w:lang w:eastAsia="zh-CN"/>
        </w:rPr>
      </w:pPr>
      <w:r w:rsidRPr="005C3964">
        <w:rPr>
          <w:rFonts w:eastAsia="Times New Roman"/>
          <w:szCs w:val="22"/>
          <w:lang w:eastAsia="zh-CN"/>
        </w:rPr>
        <w:t>A member comment</w:t>
      </w:r>
      <w:r w:rsidRPr="00B57C71">
        <w:rPr>
          <w:rFonts w:eastAsia="Times New Roman"/>
          <w:szCs w:val="22"/>
          <w:lang w:eastAsia="zh-CN"/>
        </w:rPr>
        <w:t>ed</w:t>
      </w:r>
      <w:r w:rsidRPr="005C3964">
        <w:rPr>
          <w:rFonts w:eastAsia="Times New Roman"/>
          <w:szCs w:val="22"/>
          <w:lang w:eastAsia="zh-CN"/>
        </w:rPr>
        <w:t xml:space="preserve"> that even though we send the LS to 3GPP SA and RAN to their meetings immediately after this interim, there is a high chance they will not discuss on our liaison because they have a full agenda.</w:t>
      </w:r>
    </w:p>
    <w:p w:rsidR="00B57C71" w:rsidRPr="005C3964" w:rsidRDefault="00B57C71" w:rsidP="00B57C71">
      <w:pPr>
        <w:numPr>
          <w:ilvl w:val="1"/>
          <w:numId w:val="1"/>
        </w:numPr>
        <w:textAlignment w:val="center"/>
        <w:rPr>
          <w:rFonts w:eastAsia="Times New Roman"/>
          <w:szCs w:val="22"/>
          <w:lang w:eastAsia="zh-CN"/>
        </w:rPr>
      </w:pPr>
      <w:r w:rsidRPr="00B57C71">
        <w:rPr>
          <w:rFonts w:eastAsia="Times New Roman"/>
          <w:szCs w:val="22"/>
          <w:lang w:eastAsia="zh-CN"/>
        </w:rPr>
        <w:t xml:space="preserve">Chair asked </w:t>
      </w:r>
      <w:r w:rsidRPr="005C3964">
        <w:rPr>
          <w:rFonts w:eastAsia="Times New Roman"/>
          <w:szCs w:val="22"/>
          <w:lang w:eastAsia="zh-CN"/>
        </w:rPr>
        <w:t>who is willing to present this liaison in SA and RAN meetings.</w:t>
      </w:r>
    </w:p>
    <w:p w:rsidR="0041556B" w:rsidRDefault="0041556B" w:rsidP="001E18D3">
      <w:pPr>
        <w:jc w:val="both"/>
        <w:rPr>
          <w:szCs w:val="22"/>
        </w:rPr>
      </w:pPr>
    </w:p>
    <w:p w:rsidR="001E18D3" w:rsidRDefault="001E18D3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</w:t>
      </w:r>
      <w:r w:rsidR="00012990">
        <w:rPr>
          <w:szCs w:val="22"/>
        </w:rPr>
        <w:t>proposed draft liaison from IEEE 802.11 to 3GPP, Doc. IEEE 802.11-16/1101r</w:t>
      </w:r>
      <w:r w:rsidR="00B57C71">
        <w:rPr>
          <w:szCs w:val="22"/>
        </w:rPr>
        <w:t>5</w:t>
      </w:r>
      <w:r w:rsidR="00012990">
        <w:rPr>
          <w:szCs w:val="22"/>
        </w:rPr>
        <w:t>.</w:t>
      </w:r>
    </w:p>
    <w:p w:rsidR="00012990" w:rsidRDefault="00012990" w:rsidP="0001299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opened the floor for discussion.</w:t>
      </w:r>
      <w:r>
        <w:rPr>
          <w:szCs w:val="22"/>
        </w:rPr>
        <w:tab/>
      </w:r>
    </w:p>
    <w:p w:rsidR="00B57C71" w:rsidRDefault="00021DCB" w:rsidP="00B57C71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>
        <w:rPr>
          <w:szCs w:val="22"/>
        </w:rPr>
        <w:t xml:space="preserve">A member </w:t>
      </w:r>
      <w:r w:rsidR="00B57C71">
        <w:rPr>
          <w:szCs w:val="22"/>
        </w:rPr>
        <w:t>commented that 3GPP RAN Chair and 3GPP SA Chair should be in the “To” list.</w:t>
      </w:r>
    </w:p>
    <w:p w:rsidR="00827466" w:rsidRDefault="00B57C71" w:rsidP="00B57C71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 w:rsidRPr="00B57C71">
        <w:rPr>
          <w:szCs w:val="22"/>
        </w:rPr>
        <w:t>Discussion</w:t>
      </w:r>
      <w:r>
        <w:rPr>
          <w:szCs w:val="22"/>
        </w:rPr>
        <w:t xml:space="preserve"> on the use of “will” versus “may”.  Chair commented that the current tone (of using “will”) is light and soft.</w:t>
      </w:r>
    </w:p>
    <w:p w:rsidR="00B57C71" w:rsidRDefault="00B57C71" w:rsidP="00B57C71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>
        <w:rPr>
          <w:szCs w:val="22"/>
        </w:rPr>
        <w:t>Discussion on use cases to be included in the draft liaison.</w:t>
      </w:r>
    </w:p>
    <w:p w:rsidR="00ED2AA5" w:rsidRDefault="00B57C71" w:rsidP="00ED2AA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 member commented that we would include an extensive set of use cases in the first liaison and then we can narrow down the use cases afterwards.</w:t>
      </w:r>
    </w:p>
    <w:p w:rsidR="00ED2AA5" w:rsidRDefault="00ED2AA5" w:rsidP="00ED2AA5">
      <w:pPr>
        <w:numPr>
          <w:ilvl w:val="2"/>
          <w:numId w:val="1"/>
        </w:numPr>
        <w:ind w:hanging="414"/>
        <w:jc w:val="both"/>
        <w:rPr>
          <w:szCs w:val="22"/>
        </w:rPr>
      </w:pPr>
      <w:r>
        <w:rPr>
          <w:szCs w:val="22"/>
        </w:rPr>
        <w:t>Discussion on whether to call out the amendments related to these extensive use cases.</w:t>
      </w:r>
    </w:p>
    <w:p w:rsidR="00ED2AA5" w:rsidRDefault="00ED2AA5" w:rsidP="00ED2AA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There is no objection in not naming the amendments in the draft liaison.</w:t>
      </w:r>
    </w:p>
    <w:p w:rsidR="00ED2AA5" w:rsidRDefault="00ED2AA5" w:rsidP="00ED2AA5">
      <w:pPr>
        <w:numPr>
          <w:ilvl w:val="2"/>
          <w:numId w:val="1"/>
        </w:numPr>
        <w:ind w:hanging="414"/>
        <w:jc w:val="both"/>
        <w:rPr>
          <w:szCs w:val="22"/>
        </w:rPr>
      </w:pPr>
      <w:r>
        <w:rPr>
          <w:szCs w:val="22"/>
        </w:rPr>
        <w:t>Discussion on the partnership with 3GPP</w:t>
      </w:r>
    </w:p>
    <w:p w:rsidR="00ED2AA5" w:rsidRDefault="00ED2AA5" w:rsidP="00ED2AA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asked whether there are other SDOs that have partnership with 3GPP for standard development.  </w:t>
      </w:r>
    </w:p>
    <w:p w:rsidR="00ED2AA5" w:rsidRDefault="00ED2AA5" w:rsidP="00ED2AA5">
      <w:pPr>
        <w:numPr>
          <w:ilvl w:val="2"/>
          <w:numId w:val="1"/>
        </w:numPr>
        <w:ind w:hanging="414"/>
        <w:jc w:val="both"/>
        <w:rPr>
          <w:szCs w:val="22"/>
        </w:rPr>
      </w:pPr>
      <w:r>
        <w:rPr>
          <w:szCs w:val="22"/>
        </w:rPr>
        <w:t>Discussion on the areas of possible improvement</w:t>
      </w:r>
    </w:p>
    <w:p w:rsidR="00ED2AA5" w:rsidRDefault="00ED2AA5" w:rsidP="00ED2AA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A member asked why “Data Radio Bearer over WLAN” is included.  There is no objection to remove it from the paragraph.</w:t>
      </w:r>
    </w:p>
    <w:p w:rsidR="00ED2AA5" w:rsidRDefault="00ED2AA5" w:rsidP="00ED2AA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asked whether we have any plan or idea about the way we would work with 3GPP. </w:t>
      </w:r>
    </w:p>
    <w:p w:rsidR="00ED2AA5" w:rsidRPr="00ED2AA5" w:rsidRDefault="00ED2AA5" w:rsidP="00ED2AA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There is no solid idea at this moment.  Need further discussion.</w:t>
      </w:r>
    </w:p>
    <w:p w:rsidR="0065145E" w:rsidRDefault="0065145E" w:rsidP="0065145E">
      <w:pPr>
        <w:ind w:left="1224"/>
        <w:jc w:val="both"/>
        <w:rPr>
          <w:szCs w:val="22"/>
        </w:rPr>
      </w:pPr>
    </w:p>
    <w:p w:rsidR="004B10EF" w:rsidRDefault="009A619C" w:rsidP="004B10E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recessed at 21:26 and it will be resumed on Thursday AM2.</w:t>
      </w:r>
    </w:p>
    <w:p w:rsidR="004B10EF" w:rsidRDefault="004B10EF" w:rsidP="004B10EF">
      <w:pPr>
        <w:ind w:left="360"/>
        <w:jc w:val="both"/>
        <w:rPr>
          <w:szCs w:val="22"/>
        </w:rPr>
      </w:pPr>
    </w:p>
    <w:p w:rsidR="009A619C" w:rsidRPr="001F0053" w:rsidRDefault="005C3964" w:rsidP="009A619C">
      <w:pPr>
        <w:outlineLvl w:val="0"/>
        <w:rPr>
          <w:b/>
          <w:sz w:val="28"/>
          <w:u w:val="single"/>
          <w:lang w:eastAsia="ja-JP"/>
        </w:rPr>
      </w:pPr>
      <w:r w:rsidRPr="005C3964">
        <w:rPr>
          <w:rFonts w:ascii="Calibri" w:eastAsia="Times New Roman" w:hAnsi="Calibri"/>
          <w:szCs w:val="22"/>
          <w:lang w:eastAsia="zh-CN"/>
        </w:rPr>
        <w:t> </w:t>
      </w:r>
      <w:r w:rsidR="009A619C">
        <w:rPr>
          <w:b/>
          <w:sz w:val="28"/>
          <w:u w:val="single"/>
          <w:lang w:eastAsia="ja-JP"/>
        </w:rPr>
        <w:t>Thursday</w:t>
      </w:r>
      <w:r w:rsidR="009A619C">
        <w:rPr>
          <w:rFonts w:hint="eastAsia"/>
          <w:b/>
          <w:sz w:val="28"/>
          <w:u w:val="single"/>
          <w:lang w:eastAsia="ja-JP"/>
        </w:rPr>
        <w:t xml:space="preserve">, </w:t>
      </w:r>
      <w:r w:rsidR="009A619C">
        <w:rPr>
          <w:b/>
          <w:sz w:val="28"/>
          <w:u w:val="single"/>
          <w:lang w:eastAsia="ja-JP"/>
        </w:rPr>
        <w:t>September 15</w:t>
      </w:r>
      <w:r w:rsidR="009A619C" w:rsidRPr="001F0053">
        <w:rPr>
          <w:rFonts w:hint="eastAsia"/>
          <w:b/>
          <w:sz w:val="28"/>
          <w:u w:val="single"/>
          <w:lang w:eastAsia="ja-JP"/>
        </w:rPr>
        <w:t>, 201</w:t>
      </w:r>
      <w:r w:rsidR="009A619C">
        <w:rPr>
          <w:b/>
          <w:sz w:val="28"/>
          <w:u w:val="single"/>
          <w:lang w:eastAsia="ja-JP"/>
        </w:rPr>
        <w:t>6</w:t>
      </w:r>
      <w:r w:rsidR="009A619C">
        <w:rPr>
          <w:rFonts w:hint="eastAsia"/>
          <w:b/>
          <w:sz w:val="28"/>
          <w:u w:val="single"/>
          <w:lang w:eastAsia="ja-JP"/>
        </w:rPr>
        <w:t>,</w:t>
      </w:r>
      <w:r w:rsidR="009A619C">
        <w:rPr>
          <w:b/>
          <w:sz w:val="28"/>
          <w:u w:val="single"/>
          <w:lang w:eastAsia="ja-JP"/>
        </w:rPr>
        <w:t xml:space="preserve"> AM2</w:t>
      </w:r>
      <w:r w:rsidR="009A619C" w:rsidRPr="001F0053">
        <w:rPr>
          <w:b/>
          <w:sz w:val="28"/>
          <w:u w:val="single"/>
        </w:rPr>
        <w:t xml:space="preserve"> Session</w:t>
      </w:r>
      <w:r w:rsidR="009A619C">
        <w:rPr>
          <w:rFonts w:hint="eastAsia"/>
          <w:b/>
          <w:sz w:val="28"/>
          <w:u w:val="single"/>
          <w:lang w:eastAsia="ja-JP"/>
        </w:rPr>
        <w:t xml:space="preserve"> (</w:t>
      </w:r>
      <w:r w:rsidR="009A619C">
        <w:rPr>
          <w:b/>
          <w:sz w:val="28"/>
          <w:u w:val="single"/>
          <w:lang w:eastAsia="ja-JP"/>
        </w:rPr>
        <w:t>10:30</w:t>
      </w:r>
      <w:r w:rsidR="009A619C">
        <w:rPr>
          <w:rFonts w:hint="eastAsia"/>
          <w:b/>
          <w:sz w:val="28"/>
          <w:u w:val="single"/>
          <w:lang w:eastAsia="ja-JP"/>
        </w:rPr>
        <w:t>-</w:t>
      </w:r>
      <w:r w:rsidR="009A619C">
        <w:rPr>
          <w:b/>
          <w:sz w:val="28"/>
          <w:u w:val="single"/>
          <w:lang w:eastAsia="ja-JP"/>
        </w:rPr>
        <w:t>12:30</w:t>
      </w:r>
      <w:r w:rsidR="009A619C">
        <w:rPr>
          <w:rFonts w:hint="eastAsia"/>
          <w:b/>
          <w:sz w:val="28"/>
          <w:u w:val="single"/>
          <w:lang w:eastAsia="ja-JP"/>
        </w:rPr>
        <w:t>)</w:t>
      </w:r>
    </w:p>
    <w:p w:rsidR="007E2826" w:rsidRDefault="007E2826" w:rsidP="007E2826">
      <w:pPr>
        <w:ind w:left="1728"/>
        <w:jc w:val="both"/>
        <w:rPr>
          <w:szCs w:val="22"/>
        </w:rPr>
      </w:pPr>
    </w:p>
    <w:p w:rsidR="00F70B82" w:rsidRDefault="00F70B82" w:rsidP="00F70B82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>Th</w:t>
      </w:r>
      <w:r>
        <w:rPr>
          <w:szCs w:val="22"/>
          <w:lang w:eastAsia="ja-JP"/>
        </w:rPr>
        <w:t xml:space="preserve">e meeting 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10:30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>the Chair, Joseph Levy (InterDigital).</w:t>
      </w:r>
    </w:p>
    <w:p w:rsidR="00F70B82" w:rsidRDefault="00F70B82" w:rsidP="00F70B82">
      <w:pPr>
        <w:jc w:val="both"/>
        <w:rPr>
          <w:szCs w:val="22"/>
        </w:rPr>
      </w:pPr>
    </w:p>
    <w:p w:rsidR="00F70B82" w:rsidRPr="0058560B" w:rsidRDefault="00F70B82" w:rsidP="00F70B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the secretary of this session, George Calcev (Huawei).</w:t>
      </w:r>
    </w:p>
    <w:p w:rsidR="00F70B82" w:rsidRPr="00454E9F" w:rsidRDefault="00F70B82" w:rsidP="00F70B82">
      <w:pPr>
        <w:jc w:val="both"/>
        <w:rPr>
          <w:szCs w:val="22"/>
        </w:rPr>
      </w:pPr>
    </w:p>
    <w:p w:rsidR="00F70B82" w:rsidRDefault="00F70B82" w:rsidP="00F70B82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6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1128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2.</w:t>
      </w:r>
    </w:p>
    <w:p w:rsidR="00F70B82" w:rsidRDefault="00F70B82" w:rsidP="00F70B82">
      <w:pPr>
        <w:pStyle w:val="ListParagraph"/>
        <w:ind w:left="880"/>
        <w:rPr>
          <w:szCs w:val="22"/>
        </w:rPr>
      </w:pPr>
    </w:p>
    <w:p w:rsidR="00F70B82" w:rsidRPr="00454E9F" w:rsidRDefault="00F70B82" w:rsidP="00F70B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other guidelines for Working Group meetings, and attendance.</w:t>
      </w:r>
    </w:p>
    <w:p w:rsidR="00F70B82" w:rsidRDefault="00F70B82" w:rsidP="00F70B82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policy.  No questions.</w:t>
      </w:r>
    </w:p>
    <w:p w:rsidR="00F70B82" w:rsidRPr="00454E9F" w:rsidRDefault="00F70B82" w:rsidP="00F70B8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call for potentially essential patents.  None.</w:t>
      </w:r>
    </w:p>
    <w:p w:rsidR="00F70B82" w:rsidRDefault="00F70B82" w:rsidP="00F70B8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F70B82" w:rsidRDefault="00F70B82" w:rsidP="00F70B82">
      <w:pPr>
        <w:jc w:val="both"/>
        <w:rPr>
          <w:szCs w:val="22"/>
        </w:rPr>
      </w:pPr>
    </w:p>
    <w:p w:rsidR="00F70B82" w:rsidRDefault="00F70B82" w:rsidP="00F70B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agenda topics for this session (slide 20).   No questions and no changes.</w:t>
      </w:r>
    </w:p>
    <w:p w:rsidR="00F767B0" w:rsidRDefault="00F767B0" w:rsidP="00F767B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</w:t>
      </w:r>
      <w:r w:rsidR="00CB6F5D">
        <w:rPr>
          <w:szCs w:val="22"/>
        </w:rPr>
        <w:t>commented that a liaison from another group to 3GPP was received and accepted, and so we have a chance for the proposed liaison to be discussed in 3GPP RAN and SA in the next two weeks.</w:t>
      </w:r>
    </w:p>
    <w:p w:rsidR="00F70B82" w:rsidRDefault="00F70B82" w:rsidP="00F70B82">
      <w:pPr>
        <w:ind w:left="360"/>
        <w:jc w:val="both"/>
        <w:rPr>
          <w:szCs w:val="22"/>
        </w:rPr>
      </w:pPr>
    </w:p>
    <w:p w:rsidR="00F70B82" w:rsidRPr="00454E9F" w:rsidRDefault="00F70B82" w:rsidP="00F70B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noted that there are 2 contributions related to the proposed liaison to 3GPP, namely IEEE 802.11-16/1269r0 authored by Stephen Palm (Broadcom) and IEEE 802.11-16/1274r0 authored by Ganesh Venkatesan and Hassan Yaghoobi (Intel).</w:t>
      </w:r>
    </w:p>
    <w:p w:rsidR="00F70B82" w:rsidRDefault="00F70B82" w:rsidP="007E2826">
      <w:pPr>
        <w:ind w:left="1728"/>
        <w:jc w:val="both"/>
        <w:rPr>
          <w:szCs w:val="22"/>
        </w:rPr>
      </w:pPr>
    </w:p>
    <w:p w:rsidR="00DF61F7" w:rsidRDefault="00DF61F7" w:rsidP="00DF61F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proposed draft liaison from IEEE 802.11 to</w:t>
      </w:r>
      <w:r w:rsidR="007B4BCC">
        <w:rPr>
          <w:szCs w:val="22"/>
        </w:rPr>
        <w:t xml:space="preserve"> 3GPP, Doc. IEEE 802.11-16/1101r8</w:t>
      </w:r>
      <w:r>
        <w:rPr>
          <w:szCs w:val="22"/>
        </w:rPr>
        <w:t>.</w:t>
      </w:r>
    </w:p>
    <w:p w:rsidR="00DF61F7" w:rsidRDefault="00DF61F7" w:rsidP="00DF61F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opened the floor for discussion.</w:t>
      </w:r>
      <w:r>
        <w:rPr>
          <w:szCs w:val="22"/>
        </w:rPr>
        <w:tab/>
      </w:r>
    </w:p>
    <w:p w:rsidR="009371E1" w:rsidRDefault="009371E1" w:rsidP="009371E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 member proposed to remove some of the use cases in the first paragraph that is not relevant for LWA.  The Standing Committee prefers these use cases to be maintained.</w:t>
      </w:r>
    </w:p>
    <w:p w:rsidR="009371E1" w:rsidRDefault="009371E1" w:rsidP="009371E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 member asked how WLAN could address ultra-reliable and low latency scenario.  Another member replied that we do not address all the use cases, and we instead address the low latency part.  This is just a high level statement.</w:t>
      </w:r>
    </w:p>
    <w:p w:rsidR="009371E1" w:rsidRDefault="009371E1" w:rsidP="009371E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 member proposed to highlight unlicensed band in the draft liaison.  No changes were made.</w:t>
      </w:r>
    </w:p>
    <w:p w:rsidR="009371E1" w:rsidRDefault="009371E1" w:rsidP="009371E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 on the text changes that would clarify our two goals in working together with 3GPP, namely (1) improve WLAN/3GPP interworking and integration, and (2) WLAN being included in a 3GPP IMT-2020 submission.</w:t>
      </w:r>
    </w:p>
    <w:p w:rsidR="009371E1" w:rsidRDefault="009371E1" w:rsidP="009371E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The group approved with straw poll result 16 Yes, 0 No, and 0 Abstain the text changes of the liaison letter.  Chair will upload the updated text resulted from these discussions, and asked the Working Group to consider approval.</w:t>
      </w:r>
    </w:p>
    <w:p w:rsidR="009371E1" w:rsidRDefault="009371E1" w:rsidP="009371E1">
      <w:pPr>
        <w:ind w:left="792"/>
        <w:jc w:val="both"/>
        <w:rPr>
          <w:szCs w:val="22"/>
        </w:rPr>
      </w:pPr>
    </w:p>
    <w:p w:rsidR="00F70B82" w:rsidRPr="009371E1" w:rsidRDefault="009371E1" w:rsidP="00F70B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</w:t>
      </w:r>
      <w:r>
        <w:t xml:space="preserve">gave a verbal report on </w:t>
      </w:r>
      <w:r w:rsidR="00F70B82">
        <w:t xml:space="preserve">802.1/OmniRAN Option A. </w:t>
      </w:r>
      <w:r>
        <w:t>There is n</w:t>
      </w:r>
      <w:r w:rsidR="00F70B82">
        <w:t xml:space="preserve">o definitive conclusion. </w:t>
      </w:r>
      <w:r>
        <w:t xml:space="preserve"> </w:t>
      </w:r>
      <w:r w:rsidR="00F70B82">
        <w:t>In Nov</w:t>
      </w:r>
      <w:r>
        <w:t xml:space="preserve">ember plenary, </w:t>
      </w:r>
      <w:r w:rsidR="00F70B82">
        <w:t xml:space="preserve">another session </w:t>
      </w:r>
      <w:r>
        <w:t xml:space="preserve">is organized with focus </w:t>
      </w:r>
      <w:r w:rsidR="00F70B82">
        <w:t>on next steps and Industry Connections planning, access to conferences, workshops, white papers to help 802 standards people to generate solutions and understand market requirements.</w:t>
      </w:r>
    </w:p>
    <w:p w:rsidR="009371E1" w:rsidRPr="009371E1" w:rsidRDefault="009371E1" w:rsidP="009371E1">
      <w:pPr>
        <w:ind w:left="360"/>
        <w:jc w:val="both"/>
        <w:rPr>
          <w:szCs w:val="22"/>
        </w:rPr>
      </w:pPr>
    </w:p>
    <w:p w:rsidR="009371E1" w:rsidRPr="00642715" w:rsidRDefault="009371E1" w:rsidP="00F70B82">
      <w:pPr>
        <w:numPr>
          <w:ilvl w:val="0"/>
          <w:numId w:val="1"/>
        </w:numPr>
        <w:jc w:val="both"/>
        <w:rPr>
          <w:szCs w:val="22"/>
        </w:rPr>
      </w:pPr>
      <w:r>
        <w:lastRenderedPageBreak/>
        <w:t>Chair discussed with the Standing Committee on future sessions planning (slide 26).</w:t>
      </w:r>
    </w:p>
    <w:p w:rsidR="00642715" w:rsidRPr="00642715" w:rsidRDefault="00642715" w:rsidP="0064271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Chair commented that if a response from 3GPP is obtained, it will be posted on the IEEE 802.11 mentor.  </w:t>
      </w:r>
      <w:r w:rsidRPr="00642715">
        <w:rPr>
          <w:szCs w:val="22"/>
        </w:rPr>
        <w:t>Further, Chair noted that the response from IEEE 802.11 cannot be approved prior to the IEEE 802.11 November plenary.</w:t>
      </w:r>
      <w:r>
        <w:rPr>
          <w:szCs w:val="22"/>
        </w:rPr>
        <w:t xml:space="preserve">  He will ask suggestion from Working Group leadership on how to handle an early response from 3GPP in order to speed up the process.</w:t>
      </w:r>
    </w:p>
    <w:p w:rsidR="005B2B9B" w:rsidRDefault="005B2B9B" w:rsidP="005B2B9B">
      <w:pPr>
        <w:pStyle w:val="ListParagraph"/>
        <w:ind w:left="880"/>
        <w:rPr>
          <w:szCs w:val="22"/>
        </w:rPr>
      </w:pPr>
    </w:p>
    <w:p w:rsidR="005B2B9B" w:rsidRPr="00AF6F8D" w:rsidRDefault="005B2B9B" w:rsidP="005B2B9B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Chair reviewed the teleconference schedule</w:t>
      </w:r>
      <w:r w:rsidR="00642715">
        <w:rPr>
          <w:szCs w:val="22"/>
        </w:rPr>
        <w:t>, which are</w:t>
      </w:r>
      <w:r>
        <w:rPr>
          <w:szCs w:val="22"/>
        </w:rPr>
        <w:t xml:space="preserve"> September 29 (Thursday), 10:00am ET – 11:00am ET, and October 27 (Thursday), 10:00am ET – 11:00am ET. No objections noted.</w:t>
      </w:r>
    </w:p>
    <w:p w:rsidR="005B2B9B" w:rsidRDefault="005B2B9B" w:rsidP="005B2B9B">
      <w:pPr>
        <w:ind w:left="1728"/>
        <w:jc w:val="both"/>
        <w:rPr>
          <w:szCs w:val="22"/>
        </w:rPr>
      </w:pPr>
    </w:p>
    <w:p w:rsidR="005B2B9B" w:rsidRPr="00E95045" w:rsidRDefault="00883115" w:rsidP="005B2B9B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The AANI Standing Committee</w:t>
      </w:r>
      <w:bookmarkStart w:id="0" w:name="_GoBack"/>
      <w:bookmarkEnd w:id="0"/>
      <w:r w:rsidR="005B2B9B" w:rsidRPr="00E95045">
        <w:rPr>
          <w:szCs w:val="22"/>
        </w:rPr>
        <w:t xml:space="preserve"> Warsaw meeting was adjourned on September 15, 2016 at </w:t>
      </w:r>
      <w:r w:rsidR="005B2B9B">
        <w:rPr>
          <w:szCs w:val="22"/>
        </w:rPr>
        <w:t>12:20</w:t>
      </w:r>
      <w:r w:rsidR="005B2B9B" w:rsidRPr="00E95045">
        <w:rPr>
          <w:b/>
          <w:szCs w:val="22"/>
        </w:rPr>
        <w:t>.</w:t>
      </w:r>
    </w:p>
    <w:p w:rsidR="005B2B9B" w:rsidRPr="009371E1" w:rsidRDefault="005B2B9B" w:rsidP="005B2B9B">
      <w:pPr>
        <w:jc w:val="both"/>
        <w:rPr>
          <w:szCs w:val="22"/>
        </w:rPr>
      </w:pPr>
    </w:p>
    <w:sectPr w:rsidR="005B2B9B" w:rsidRPr="009371E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E4" w:rsidRDefault="00C311E4">
      <w:r>
        <w:separator/>
      </w:r>
    </w:p>
  </w:endnote>
  <w:endnote w:type="continuationSeparator" w:id="0">
    <w:p w:rsidR="00C311E4" w:rsidRDefault="00C3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F6" w:rsidRDefault="003F19F6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B16679">
      <w:fldChar w:fldCharType="begin"/>
    </w:r>
    <w:r w:rsidR="00B16679">
      <w:instrText xml:space="preserve">PAGE </w:instrText>
    </w:r>
    <w:r w:rsidR="00B16679">
      <w:fldChar w:fldCharType="separate"/>
    </w:r>
    <w:r w:rsidR="00883115">
      <w:rPr>
        <w:noProof/>
      </w:rPr>
      <w:t>3</w:t>
    </w:r>
    <w:r w:rsidR="00B16679">
      <w:rPr>
        <w:noProof/>
      </w:rPr>
      <w:fldChar w:fldCharType="end"/>
    </w:r>
    <w:r>
      <w:tab/>
    </w:r>
    <w:r w:rsidR="001B5C46">
      <w:rPr>
        <w:lang w:eastAsia="ja-JP"/>
      </w:rPr>
      <w:t>Edward Au (Huawei)</w:t>
    </w:r>
  </w:p>
  <w:p w:rsidR="003F19F6" w:rsidRDefault="003F19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E4" w:rsidRDefault="00C311E4">
      <w:r>
        <w:separator/>
      </w:r>
    </w:p>
  </w:footnote>
  <w:footnote w:type="continuationSeparator" w:id="0">
    <w:p w:rsidR="00C311E4" w:rsidRDefault="00C3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F6" w:rsidRDefault="0017204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September</w:t>
    </w:r>
    <w:r w:rsidR="003F19F6">
      <w:t xml:space="preserve"> 201</w:t>
    </w:r>
    <w:r w:rsidR="003F19F6">
      <w:rPr>
        <w:lang w:eastAsia="ja-JP"/>
      </w:rPr>
      <w:t>6</w:t>
    </w:r>
    <w:r w:rsidR="003F19F6">
      <w:tab/>
    </w:r>
    <w:r w:rsidR="003F19F6">
      <w:tab/>
    </w:r>
    <w:fldSimple w:instr=" TITLE  \* MERGEFORMAT ">
      <w:r w:rsidR="003F19F6">
        <w:t>doc.: IEEE 802.11-16/</w:t>
      </w:r>
    </w:fldSimple>
    <w:r w:rsidR="00934C48">
      <w:t>1287</w:t>
    </w:r>
    <w:r w:rsidR="003F19F6">
      <w:t>r</w:t>
    </w:r>
    <w:r w:rsidR="003F19F6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ED1"/>
    <w:multiLevelType w:val="multilevel"/>
    <w:tmpl w:val="8680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B6326"/>
    <w:multiLevelType w:val="hybridMultilevel"/>
    <w:tmpl w:val="DBBC378C"/>
    <w:lvl w:ilvl="0" w:tplc="68F4B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4D2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29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A3F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8C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26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50EFD"/>
    <w:multiLevelType w:val="multilevel"/>
    <w:tmpl w:val="69D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4027D"/>
    <w:multiLevelType w:val="hybridMultilevel"/>
    <w:tmpl w:val="654EF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6547DE"/>
    <w:multiLevelType w:val="multilevel"/>
    <w:tmpl w:val="3BC67B0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C9E15E9"/>
    <w:multiLevelType w:val="multilevel"/>
    <w:tmpl w:val="A46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07536D"/>
    <w:multiLevelType w:val="hybridMultilevel"/>
    <w:tmpl w:val="9EA24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87824"/>
    <w:multiLevelType w:val="multilevel"/>
    <w:tmpl w:val="EDA095B8"/>
    <w:lvl w:ilvl="0">
      <w:start w:val="2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43F16DC"/>
    <w:multiLevelType w:val="multilevel"/>
    <w:tmpl w:val="5B54085E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526E1E92"/>
    <w:multiLevelType w:val="hybridMultilevel"/>
    <w:tmpl w:val="0C64CA20"/>
    <w:lvl w:ilvl="0" w:tplc="C52A8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A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EB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6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AF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66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25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89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AA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557636"/>
    <w:multiLevelType w:val="multilevel"/>
    <w:tmpl w:val="AD84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94131"/>
    <w:multiLevelType w:val="hybridMultilevel"/>
    <w:tmpl w:val="52504F8C"/>
    <w:lvl w:ilvl="0" w:tplc="01A67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A3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0B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B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4D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A1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96715F"/>
    <w:multiLevelType w:val="multilevel"/>
    <w:tmpl w:val="461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7E18E1"/>
    <w:multiLevelType w:val="hybridMultilevel"/>
    <w:tmpl w:val="5AF282F8"/>
    <w:lvl w:ilvl="0" w:tplc="C3F4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4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0D7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E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E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A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48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83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A3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B57995"/>
    <w:multiLevelType w:val="hybridMultilevel"/>
    <w:tmpl w:val="21868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46A"/>
    <w:rsid w:val="000026DF"/>
    <w:rsid w:val="00002DCA"/>
    <w:rsid w:val="00003A24"/>
    <w:rsid w:val="000040ED"/>
    <w:rsid w:val="0000453A"/>
    <w:rsid w:val="000055A6"/>
    <w:rsid w:val="000064B2"/>
    <w:rsid w:val="00010556"/>
    <w:rsid w:val="00010B9E"/>
    <w:rsid w:val="000124BB"/>
    <w:rsid w:val="00012990"/>
    <w:rsid w:val="000144C7"/>
    <w:rsid w:val="00014EF8"/>
    <w:rsid w:val="00016099"/>
    <w:rsid w:val="000163CB"/>
    <w:rsid w:val="00017522"/>
    <w:rsid w:val="0001765A"/>
    <w:rsid w:val="00021C0C"/>
    <w:rsid w:val="00021C5A"/>
    <w:rsid w:val="00021DCB"/>
    <w:rsid w:val="00023334"/>
    <w:rsid w:val="0002745B"/>
    <w:rsid w:val="00030B5E"/>
    <w:rsid w:val="00030DC0"/>
    <w:rsid w:val="00032E9C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3CA1"/>
    <w:rsid w:val="000442DE"/>
    <w:rsid w:val="00047D1F"/>
    <w:rsid w:val="00050191"/>
    <w:rsid w:val="00051A37"/>
    <w:rsid w:val="00052C44"/>
    <w:rsid w:val="000535B7"/>
    <w:rsid w:val="00054248"/>
    <w:rsid w:val="00056536"/>
    <w:rsid w:val="00056B84"/>
    <w:rsid w:val="0005772D"/>
    <w:rsid w:val="00061832"/>
    <w:rsid w:val="00061A31"/>
    <w:rsid w:val="00061FAD"/>
    <w:rsid w:val="0006253C"/>
    <w:rsid w:val="00062813"/>
    <w:rsid w:val="0006574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3A89"/>
    <w:rsid w:val="00083E43"/>
    <w:rsid w:val="00084BB9"/>
    <w:rsid w:val="000855F5"/>
    <w:rsid w:val="00085836"/>
    <w:rsid w:val="00085F77"/>
    <w:rsid w:val="000865D3"/>
    <w:rsid w:val="000905C8"/>
    <w:rsid w:val="0009080B"/>
    <w:rsid w:val="00091F1A"/>
    <w:rsid w:val="00092A4A"/>
    <w:rsid w:val="00093BB5"/>
    <w:rsid w:val="00094233"/>
    <w:rsid w:val="00096296"/>
    <w:rsid w:val="00096303"/>
    <w:rsid w:val="00096944"/>
    <w:rsid w:val="00097360"/>
    <w:rsid w:val="000A02C9"/>
    <w:rsid w:val="000A0FA4"/>
    <w:rsid w:val="000A1D03"/>
    <w:rsid w:val="000A25BC"/>
    <w:rsid w:val="000A38F6"/>
    <w:rsid w:val="000A4C66"/>
    <w:rsid w:val="000A536F"/>
    <w:rsid w:val="000A5F3F"/>
    <w:rsid w:val="000A690C"/>
    <w:rsid w:val="000A6D74"/>
    <w:rsid w:val="000B0296"/>
    <w:rsid w:val="000B1FA7"/>
    <w:rsid w:val="000B37D1"/>
    <w:rsid w:val="000B3918"/>
    <w:rsid w:val="000B45EA"/>
    <w:rsid w:val="000B491B"/>
    <w:rsid w:val="000B5788"/>
    <w:rsid w:val="000B6324"/>
    <w:rsid w:val="000B6BC7"/>
    <w:rsid w:val="000C078D"/>
    <w:rsid w:val="000C1FE1"/>
    <w:rsid w:val="000C255D"/>
    <w:rsid w:val="000C2A79"/>
    <w:rsid w:val="000C3671"/>
    <w:rsid w:val="000C3CC0"/>
    <w:rsid w:val="000C43B4"/>
    <w:rsid w:val="000C4745"/>
    <w:rsid w:val="000C4C37"/>
    <w:rsid w:val="000D08C6"/>
    <w:rsid w:val="000D2001"/>
    <w:rsid w:val="000D4B90"/>
    <w:rsid w:val="000D6701"/>
    <w:rsid w:val="000D6E64"/>
    <w:rsid w:val="000D7376"/>
    <w:rsid w:val="000D7BEE"/>
    <w:rsid w:val="000E24A6"/>
    <w:rsid w:val="000E3380"/>
    <w:rsid w:val="000E3AE1"/>
    <w:rsid w:val="000E3DEA"/>
    <w:rsid w:val="000E4CEC"/>
    <w:rsid w:val="000E5AC0"/>
    <w:rsid w:val="000E69F3"/>
    <w:rsid w:val="000E7149"/>
    <w:rsid w:val="000E77A9"/>
    <w:rsid w:val="000E7A6A"/>
    <w:rsid w:val="000F22DA"/>
    <w:rsid w:val="000F26BC"/>
    <w:rsid w:val="000F29F2"/>
    <w:rsid w:val="000F3876"/>
    <w:rsid w:val="000F4CE0"/>
    <w:rsid w:val="000F507D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643"/>
    <w:rsid w:val="001016E9"/>
    <w:rsid w:val="00102284"/>
    <w:rsid w:val="00102B03"/>
    <w:rsid w:val="00104AA7"/>
    <w:rsid w:val="001061A2"/>
    <w:rsid w:val="001067F3"/>
    <w:rsid w:val="00106B90"/>
    <w:rsid w:val="00110DFA"/>
    <w:rsid w:val="0011149A"/>
    <w:rsid w:val="00111F8C"/>
    <w:rsid w:val="0011231F"/>
    <w:rsid w:val="001127F4"/>
    <w:rsid w:val="00115FC6"/>
    <w:rsid w:val="001168D1"/>
    <w:rsid w:val="001174A8"/>
    <w:rsid w:val="00117E90"/>
    <w:rsid w:val="0012019D"/>
    <w:rsid w:val="00120A0F"/>
    <w:rsid w:val="0012284F"/>
    <w:rsid w:val="00122B92"/>
    <w:rsid w:val="00122C1D"/>
    <w:rsid w:val="001238D9"/>
    <w:rsid w:val="00123B1C"/>
    <w:rsid w:val="00123F34"/>
    <w:rsid w:val="00124741"/>
    <w:rsid w:val="001257BC"/>
    <w:rsid w:val="0012726E"/>
    <w:rsid w:val="001273FF"/>
    <w:rsid w:val="00127CDD"/>
    <w:rsid w:val="00130AAB"/>
    <w:rsid w:val="001317DB"/>
    <w:rsid w:val="001323D1"/>
    <w:rsid w:val="001376E2"/>
    <w:rsid w:val="001417E2"/>
    <w:rsid w:val="0014618D"/>
    <w:rsid w:val="00146540"/>
    <w:rsid w:val="001473CD"/>
    <w:rsid w:val="00150530"/>
    <w:rsid w:val="0015303B"/>
    <w:rsid w:val="0015357A"/>
    <w:rsid w:val="00154322"/>
    <w:rsid w:val="00154E28"/>
    <w:rsid w:val="00154F4B"/>
    <w:rsid w:val="001551F7"/>
    <w:rsid w:val="00155B2A"/>
    <w:rsid w:val="00155F36"/>
    <w:rsid w:val="00156548"/>
    <w:rsid w:val="0015703A"/>
    <w:rsid w:val="00160624"/>
    <w:rsid w:val="0016145E"/>
    <w:rsid w:val="00162106"/>
    <w:rsid w:val="00163135"/>
    <w:rsid w:val="001640AE"/>
    <w:rsid w:val="00165B6C"/>
    <w:rsid w:val="001662D3"/>
    <w:rsid w:val="001663A2"/>
    <w:rsid w:val="00167964"/>
    <w:rsid w:val="00172045"/>
    <w:rsid w:val="00172BA2"/>
    <w:rsid w:val="001767E0"/>
    <w:rsid w:val="001775CA"/>
    <w:rsid w:val="00177DF0"/>
    <w:rsid w:val="00181138"/>
    <w:rsid w:val="00182382"/>
    <w:rsid w:val="00182C50"/>
    <w:rsid w:val="00182F2E"/>
    <w:rsid w:val="001840E1"/>
    <w:rsid w:val="00184957"/>
    <w:rsid w:val="00185A2B"/>
    <w:rsid w:val="00186C5E"/>
    <w:rsid w:val="0018789C"/>
    <w:rsid w:val="00190EB7"/>
    <w:rsid w:val="0019174F"/>
    <w:rsid w:val="00192541"/>
    <w:rsid w:val="0019339D"/>
    <w:rsid w:val="00193B35"/>
    <w:rsid w:val="00194B70"/>
    <w:rsid w:val="00195345"/>
    <w:rsid w:val="00196517"/>
    <w:rsid w:val="001A036E"/>
    <w:rsid w:val="001A061C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5FC"/>
    <w:rsid w:val="001B2A02"/>
    <w:rsid w:val="001B34F4"/>
    <w:rsid w:val="001B3869"/>
    <w:rsid w:val="001B5C46"/>
    <w:rsid w:val="001B5D90"/>
    <w:rsid w:val="001B5E73"/>
    <w:rsid w:val="001C150D"/>
    <w:rsid w:val="001C1640"/>
    <w:rsid w:val="001C1641"/>
    <w:rsid w:val="001C164C"/>
    <w:rsid w:val="001C1D47"/>
    <w:rsid w:val="001C4B86"/>
    <w:rsid w:val="001C5718"/>
    <w:rsid w:val="001C59CC"/>
    <w:rsid w:val="001C6388"/>
    <w:rsid w:val="001D29AD"/>
    <w:rsid w:val="001D5FF4"/>
    <w:rsid w:val="001D7CDF"/>
    <w:rsid w:val="001E1464"/>
    <w:rsid w:val="001E14B2"/>
    <w:rsid w:val="001E18D3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74A"/>
    <w:rsid w:val="001F67F9"/>
    <w:rsid w:val="001F6CFE"/>
    <w:rsid w:val="001F6F82"/>
    <w:rsid w:val="002005BA"/>
    <w:rsid w:val="002014EA"/>
    <w:rsid w:val="00202D7D"/>
    <w:rsid w:val="00210375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0C52"/>
    <w:rsid w:val="00231936"/>
    <w:rsid w:val="00232E6A"/>
    <w:rsid w:val="0023660A"/>
    <w:rsid w:val="00237805"/>
    <w:rsid w:val="00240064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474DD"/>
    <w:rsid w:val="0025025C"/>
    <w:rsid w:val="00253CC3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06A"/>
    <w:rsid w:val="00292B05"/>
    <w:rsid w:val="00294C59"/>
    <w:rsid w:val="00297DAC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FAB"/>
    <w:rsid w:val="002A5036"/>
    <w:rsid w:val="002A51FE"/>
    <w:rsid w:val="002A5C92"/>
    <w:rsid w:val="002A5D1F"/>
    <w:rsid w:val="002A66C1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525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433"/>
    <w:rsid w:val="002E1CB5"/>
    <w:rsid w:val="002E2A66"/>
    <w:rsid w:val="002E54CB"/>
    <w:rsid w:val="002E576E"/>
    <w:rsid w:val="002E57FD"/>
    <w:rsid w:val="002E67E7"/>
    <w:rsid w:val="002E792F"/>
    <w:rsid w:val="002F03D2"/>
    <w:rsid w:val="002F0773"/>
    <w:rsid w:val="002F0F96"/>
    <w:rsid w:val="002F2E24"/>
    <w:rsid w:val="002F2F34"/>
    <w:rsid w:val="002F3644"/>
    <w:rsid w:val="002F4163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0556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B6E"/>
    <w:rsid w:val="00332E81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2284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E16"/>
    <w:rsid w:val="00374F5C"/>
    <w:rsid w:val="00375D17"/>
    <w:rsid w:val="003764A0"/>
    <w:rsid w:val="00380FB4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536"/>
    <w:rsid w:val="00395DEA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5C4A"/>
    <w:rsid w:val="003A5E08"/>
    <w:rsid w:val="003A6823"/>
    <w:rsid w:val="003A6ADE"/>
    <w:rsid w:val="003A6D71"/>
    <w:rsid w:val="003A6FEA"/>
    <w:rsid w:val="003A706F"/>
    <w:rsid w:val="003B05EB"/>
    <w:rsid w:val="003B0BA4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138F"/>
    <w:rsid w:val="003D2028"/>
    <w:rsid w:val="003D3F66"/>
    <w:rsid w:val="003D42C0"/>
    <w:rsid w:val="003D6ECB"/>
    <w:rsid w:val="003D7A95"/>
    <w:rsid w:val="003D7B4E"/>
    <w:rsid w:val="003E0245"/>
    <w:rsid w:val="003E23B7"/>
    <w:rsid w:val="003E2E41"/>
    <w:rsid w:val="003E339F"/>
    <w:rsid w:val="003E3681"/>
    <w:rsid w:val="003E4092"/>
    <w:rsid w:val="003E5505"/>
    <w:rsid w:val="003E571F"/>
    <w:rsid w:val="003E6B5B"/>
    <w:rsid w:val="003F0F36"/>
    <w:rsid w:val="003F19F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7106"/>
    <w:rsid w:val="00417997"/>
    <w:rsid w:val="004205A4"/>
    <w:rsid w:val="00421320"/>
    <w:rsid w:val="00423677"/>
    <w:rsid w:val="00423CFB"/>
    <w:rsid w:val="004252FC"/>
    <w:rsid w:val="004276FA"/>
    <w:rsid w:val="004278DA"/>
    <w:rsid w:val="00430905"/>
    <w:rsid w:val="004309D7"/>
    <w:rsid w:val="00433CEF"/>
    <w:rsid w:val="00434038"/>
    <w:rsid w:val="004342C1"/>
    <w:rsid w:val="00435871"/>
    <w:rsid w:val="004378CA"/>
    <w:rsid w:val="00440C7D"/>
    <w:rsid w:val="00442548"/>
    <w:rsid w:val="00443C76"/>
    <w:rsid w:val="00443CBD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1AF5"/>
    <w:rsid w:val="0048285E"/>
    <w:rsid w:val="00482FD2"/>
    <w:rsid w:val="004838EB"/>
    <w:rsid w:val="00483EF7"/>
    <w:rsid w:val="004846DF"/>
    <w:rsid w:val="00484FB5"/>
    <w:rsid w:val="004855A7"/>
    <w:rsid w:val="00485FDF"/>
    <w:rsid w:val="004865E7"/>
    <w:rsid w:val="004866EC"/>
    <w:rsid w:val="00487121"/>
    <w:rsid w:val="004876D0"/>
    <w:rsid w:val="00491DC9"/>
    <w:rsid w:val="00493297"/>
    <w:rsid w:val="004932D0"/>
    <w:rsid w:val="00494114"/>
    <w:rsid w:val="004946AD"/>
    <w:rsid w:val="004953A7"/>
    <w:rsid w:val="004957CD"/>
    <w:rsid w:val="004964DF"/>
    <w:rsid w:val="00496980"/>
    <w:rsid w:val="00496B21"/>
    <w:rsid w:val="00497325"/>
    <w:rsid w:val="004A03B2"/>
    <w:rsid w:val="004A05A8"/>
    <w:rsid w:val="004A1DC4"/>
    <w:rsid w:val="004A53DA"/>
    <w:rsid w:val="004A559A"/>
    <w:rsid w:val="004B0A57"/>
    <w:rsid w:val="004B10EF"/>
    <w:rsid w:val="004B1DC3"/>
    <w:rsid w:val="004B238D"/>
    <w:rsid w:val="004B3C7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E68"/>
    <w:rsid w:val="004D4362"/>
    <w:rsid w:val="004D4386"/>
    <w:rsid w:val="004D4F3A"/>
    <w:rsid w:val="004D55B7"/>
    <w:rsid w:val="004D5933"/>
    <w:rsid w:val="004D7284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400"/>
    <w:rsid w:val="004F7B2D"/>
    <w:rsid w:val="0050181E"/>
    <w:rsid w:val="00501DCD"/>
    <w:rsid w:val="005022F9"/>
    <w:rsid w:val="00502B6D"/>
    <w:rsid w:val="00504E84"/>
    <w:rsid w:val="0050582E"/>
    <w:rsid w:val="005058FB"/>
    <w:rsid w:val="00505D9A"/>
    <w:rsid w:val="005066AC"/>
    <w:rsid w:val="0050727D"/>
    <w:rsid w:val="00510163"/>
    <w:rsid w:val="0051126A"/>
    <w:rsid w:val="005113B8"/>
    <w:rsid w:val="00512918"/>
    <w:rsid w:val="00512E6D"/>
    <w:rsid w:val="00513CD4"/>
    <w:rsid w:val="005151FD"/>
    <w:rsid w:val="005153BD"/>
    <w:rsid w:val="00516782"/>
    <w:rsid w:val="00517DEE"/>
    <w:rsid w:val="00520731"/>
    <w:rsid w:val="00521AFE"/>
    <w:rsid w:val="005226F5"/>
    <w:rsid w:val="005240B3"/>
    <w:rsid w:val="00524F75"/>
    <w:rsid w:val="0052573C"/>
    <w:rsid w:val="0052583A"/>
    <w:rsid w:val="00527069"/>
    <w:rsid w:val="00527F1D"/>
    <w:rsid w:val="00532D81"/>
    <w:rsid w:val="00533448"/>
    <w:rsid w:val="005343AB"/>
    <w:rsid w:val="00534C55"/>
    <w:rsid w:val="005360DA"/>
    <w:rsid w:val="005376AD"/>
    <w:rsid w:val="00537A9E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6788"/>
    <w:rsid w:val="005467B1"/>
    <w:rsid w:val="0054706D"/>
    <w:rsid w:val="00547F52"/>
    <w:rsid w:val="00550BC9"/>
    <w:rsid w:val="00552AC2"/>
    <w:rsid w:val="005532EE"/>
    <w:rsid w:val="005545ED"/>
    <w:rsid w:val="00554815"/>
    <w:rsid w:val="00554DA6"/>
    <w:rsid w:val="00556564"/>
    <w:rsid w:val="005575AF"/>
    <w:rsid w:val="00557D7D"/>
    <w:rsid w:val="00557FB9"/>
    <w:rsid w:val="0056036F"/>
    <w:rsid w:val="00560874"/>
    <w:rsid w:val="0056292D"/>
    <w:rsid w:val="005634B7"/>
    <w:rsid w:val="00564518"/>
    <w:rsid w:val="00564F20"/>
    <w:rsid w:val="00570B21"/>
    <w:rsid w:val="00571300"/>
    <w:rsid w:val="005749F1"/>
    <w:rsid w:val="005754A5"/>
    <w:rsid w:val="00575707"/>
    <w:rsid w:val="005757D1"/>
    <w:rsid w:val="00575FB2"/>
    <w:rsid w:val="00575FB9"/>
    <w:rsid w:val="00576458"/>
    <w:rsid w:val="00577FEA"/>
    <w:rsid w:val="0058119D"/>
    <w:rsid w:val="0058293C"/>
    <w:rsid w:val="00584919"/>
    <w:rsid w:val="0058560B"/>
    <w:rsid w:val="00586348"/>
    <w:rsid w:val="00587473"/>
    <w:rsid w:val="00587C1B"/>
    <w:rsid w:val="00590900"/>
    <w:rsid w:val="00591158"/>
    <w:rsid w:val="00591360"/>
    <w:rsid w:val="00592B05"/>
    <w:rsid w:val="005946A9"/>
    <w:rsid w:val="00594926"/>
    <w:rsid w:val="00594F6F"/>
    <w:rsid w:val="00595243"/>
    <w:rsid w:val="00596254"/>
    <w:rsid w:val="00596FDB"/>
    <w:rsid w:val="005A0243"/>
    <w:rsid w:val="005A0B57"/>
    <w:rsid w:val="005A11B5"/>
    <w:rsid w:val="005A16FF"/>
    <w:rsid w:val="005A2AAF"/>
    <w:rsid w:val="005A4349"/>
    <w:rsid w:val="005A463F"/>
    <w:rsid w:val="005A51CF"/>
    <w:rsid w:val="005A670A"/>
    <w:rsid w:val="005A6D88"/>
    <w:rsid w:val="005A755E"/>
    <w:rsid w:val="005B10D0"/>
    <w:rsid w:val="005B112F"/>
    <w:rsid w:val="005B2B9B"/>
    <w:rsid w:val="005B428F"/>
    <w:rsid w:val="005B4612"/>
    <w:rsid w:val="005B6352"/>
    <w:rsid w:val="005B755E"/>
    <w:rsid w:val="005B772F"/>
    <w:rsid w:val="005B79C1"/>
    <w:rsid w:val="005B7A36"/>
    <w:rsid w:val="005C008B"/>
    <w:rsid w:val="005C08D8"/>
    <w:rsid w:val="005C17C9"/>
    <w:rsid w:val="005C33EF"/>
    <w:rsid w:val="005C385F"/>
    <w:rsid w:val="005C3964"/>
    <w:rsid w:val="005C4FD8"/>
    <w:rsid w:val="005C635D"/>
    <w:rsid w:val="005D0959"/>
    <w:rsid w:val="005D1B2C"/>
    <w:rsid w:val="005D1D46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315D"/>
    <w:rsid w:val="005E487B"/>
    <w:rsid w:val="005E79E8"/>
    <w:rsid w:val="005F01D4"/>
    <w:rsid w:val="005F39AB"/>
    <w:rsid w:val="005F51FC"/>
    <w:rsid w:val="005F6B16"/>
    <w:rsid w:val="005F6CCF"/>
    <w:rsid w:val="00600256"/>
    <w:rsid w:val="0060072D"/>
    <w:rsid w:val="00604D86"/>
    <w:rsid w:val="00607E68"/>
    <w:rsid w:val="00607F0D"/>
    <w:rsid w:val="006116D3"/>
    <w:rsid w:val="00611C41"/>
    <w:rsid w:val="00612CF6"/>
    <w:rsid w:val="00612FF1"/>
    <w:rsid w:val="00613A2E"/>
    <w:rsid w:val="00613C54"/>
    <w:rsid w:val="00614418"/>
    <w:rsid w:val="00614C34"/>
    <w:rsid w:val="00615963"/>
    <w:rsid w:val="00616108"/>
    <w:rsid w:val="006173F6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834"/>
    <w:rsid w:val="006368DF"/>
    <w:rsid w:val="00636962"/>
    <w:rsid w:val="006401ED"/>
    <w:rsid w:val="006410C4"/>
    <w:rsid w:val="0064186B"/>
    <w:rsid w:val="00642619"/>
    <w:rsid w:val="00642715"/>
    <w:rsid w:val="00642821"/>
    <w:rsid w:val="0064746B"/>
    <w:rsid w:val="00647585"/>
    <w:rsid w:val="00647607"/>
    <w:rsid w:val="0065145E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D3F"/>
    <w:rsid w:val="00663E7B"/>
    <w:rsid w:val="0066702B"/>
    <w:rsid w:val="0067045B"/>
    <w:rsid w:val="006706DE"/>
    <w:rsid w:val="0067096F"/>
    <w:rsid w:val="0067216E"/>
    <w:rsid w:val="00673334"/>
    <w:rsid w:val="00673A67"/>
    <w:rsid w:val="006746F2"/>
    <w:rsid w:val="00674D92"/>
    <w:rsid w:val="006759C8"/>
    <w:rsid w:val="006773AA"/>
    <w:rsid w:val="006778EA"/>
    <w:rsid w:val="00677FC4"/>
    <w:rsid w:val="006819F7"/>
    <w:rsid w:val="00682C07"/>
    <w:rsid w:val="00683701"/>
    <w:rsid w:val="00683EF6"/>
    <w:rsid w:val="00683F24"/>
    <w:rsid w:val="00683FF9"/>
    <w:rsid w:val="006845DB"/>
    <w:rsid w:val="00686E23"/>
    <w:rsid w:val="0068701F"/>
    <w:rsid w:val="00687EB4"/>
    <w:rsid w:val="00687F12"/>
    <w:rsid w:val="006908DA"/>
    <w:rsid w:val="00691036"/>
    <w:rsid w:val="00691207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6D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01D5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135F"/>
    <w:rsid w:val="006D1935"/>
    <w:rsid w:val="006D28BB"/>
    <w:rsid w:val="006D32D5"/>
    <w:rsid w:val="006D5A04"/>
    <w:rsid w:val="006D62E6"/>
    <w:rsid w:val="006D7B63"/>
    <w:rsid w:val="006E06DE"/>
    <w:rsid w:val="006E2451"/>
    <w:rsid w:val="006E2F64"/>
    <w:rsid w:val="006E43D6"/>
    <w:rsid w:val="006E485E"/>
    <w:rsid w:val="006E4957"/>
    <w:rsid w:val="006E4E4B"/>
    <w:rsid w:val="006E51AF"/>
    <w:rsid w:val="006E5A9B"/>
    <w:rsid w:val="006E5D8C"/>
    <w:rsid w:val="006E609F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479"/>
    <w:rsid w:val="0070593F"/>
    <w:rsid w:val="007060C4"/>
    <w:rsid w:val="007064F6"/>
    <w:rsid w:val="00707C2D"/>
    <w:rsid w:val="00712321"/>
    <w:rsid w:val="00712F7C"/>
    <w:rsid w:val="007130A2"/>
    <w:rsid w:val="0071389B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4D1C"/>
    <w:rsid w:val="00725259"/>
    <w:rsid w:val="007256D0"/>
    <w:rsid w:val="00725B7C"/>
    <w:rsid w:val="00726BE3"/>
    <w:rsid w:val="0072726E"/>
    <w:rsid w:val="00727426"/>
    <w:rsid w:val="0072763E"/>
    <w:rsid w:val="0073043A"/>
    <w:rsid w:val="007336A7"/>
    <w:rsid w:val="00733F5E"/>
    <w:rsid w:val="00735A29"/>
    <w:rsid w:val="00737D92"/>
    <w:rsid w:val="00737E38"/>
    <w:rsid w:val="007409C3"/>
    <w:rsid w:val="00743795"/>
    <w:rsid w:val="007448C0"/>
    <w:rsid w:val="007455C8"/>
    <w:rsid w:val="0074592F"/>
    <w:rsid w:val="00745DB8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A42"/>
    <w:rsid w:val="00754191"/>
    <w:rsid w:val="00754796"/>
    <w:rsid w:val="0075533D"/>
    <w:rsid w:val="00756AF4"/>
    <w:rsid w:val="00756E48"/>
    <w:rsid w:val="0076099C"/>
    <w:rsid w:val="00760D96"/>
    <w:rsid w:val="007620C2"/>
    <w:rsid w:val="0076266A"/>
    <w:rsid w:val="00762D8C"/>
    <w:rsid w:val="00763AF4"/>
    <w:rsid w:val="00763F27"/>
    <w:rsid w:val="00765658"/>
    <w:rsid w:val="00766785"/>
    <w:rsid w:val="0076692A"/>
    <w:rsid w:val="00767E7A"/>
    <w:rsid w:val="007725E6"/>
    <w:rsid w:val="007729DD"/>
    <w:rsid w:val="00773DC0"/>
    <w:rsid w:val="007768C4"/>
    <w:rsid w:val="00780DD7"/>
    <w:rsid w:val="00780F26"/>
    <w:rsid w:val="00782745"/>
    <w:rsid w:val="00786838"/>
    <w:rsid w:val="00787C30"/>
    <w:rsid w:val="00787C31"/>
    <w:rsid w:val="0079087F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924"/>
    <w:rsid w:val="007A5FD5"/>
    <w:rsid w:val="007A69AD"/>
    <w:rsid w:val="007A6BBC"/>
    <w:rsid w:val="007A6FFD"/>
    <w:rsid w:val="007A78E6"/>
    <w:rsid w:val="007B03E3"/>
    <w:rsid w:val="007B0F6A"/>
    <w:rsid w:val="007B21D7"/>
    <w:rsid w:val="007B313B"/>
    <w:rsid w:val="007B44C9"/>
    <w:rsid w:val="007B4BCC"/>
    <w:rsid w:val="007B6308"/>
    <w:rsid w:val="007B6FE7"/>
    <w:rsid w:val="007B7194"/>
    <w:rsid w:val="007B773E"/>
    <w:rsid w:val="007C1798"/>
    <w:rsid w:val="007C1F9F"/>
    <w:rsid w:val="007C21D0"/>
    <w:rsid w:val="007C26FE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0849"/>
    <w:rsid w:val="007E2826"/>
    <w:rsid w:val="007E3A3A"/>
    <w:rsid w:val="007E5DD1"/>
    <w:rsid w:val="007E754F"/>
    <w:rsid w:val="007E7B8A"/>
    <w:rsid w:val="007F034A"/>
    <w:rsid w:val="007F1A84"/>
    <w:rsid w:val="007F1BEA"/>
    <w:rsid w:val="007F2BD2"/>
    <w:rsid w:val="007F3137"/>
    <w:rsid w:val="007F346D"/>
    <w:rsid w:val="007F3E2C"/>
    <w:rsid w:val="007F40FD"/>
    <w:rsid w:val="007F4847"/>
    <w:rsid w:val="007F4B70"/>
    <w:rsid w:val="007F5F93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3A16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27466"/>
    <w:rsid w:val="008322D0"/>
    <w:rsid w:val="008323DF"/>
    <w:rsid w:val="00832DE5"/>
    <w:rsid w:val="00834279"/>
    <w:rsid w:val="0083561E"/>
    <w:rsid w:val="0083572D"/>
    <w:rsid w:val="008357DC"/>
    <w:rsid w:val="00836B09"/>
    <w:rsid w:val="00840683"/>
    <w:rsid w:val="008406EC"/>
    <w:rsid w:val="008427C7"/>
    <w:rsid w:val="00842AB3"/>
    <w:rsid w:val="00843446"/>
    <w:rsid w:val="008436AC"/>
    <w:rsid w:val="00846619"/>
    <w:rsid w:val="008469C4"/>
    <w:rsid w:val="00850950"/>
    <w:rsid w:val="00850F74"/>
    <w:rsid w:val="00851F76"/>
    <w:rsid w:val="00852134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13AD"/>
    <w:rsid w:val="00871E18"/>
    <w:rsid w:val="008726D9"/>
    <w:rsid w:val="0087273F"/>
    <w:rsid w:val="0087336F"/>
    <w:rsid w:val="00873947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115"/>
    <w:rsid w:val="008835B8"/>
    <w:rsid w:val="008845DB"/>
    <w:rsid w:val="00885CED"/>
    <w:rsid w:val="008866C0"/>
    <w:rsid w:val="00886792"/>
    <w:rsid w:val="00886803"/>
    <w:rsid w:val="00886D72"/>
    <w:rsid w:val="00890271"/>
    <w:rsid w:val="00890BC9"/>
    <w:rsid w:val="00891AE2"/>
    <w:rsid w:val="0089233E"/>
    <w:rsid w:val="00894B2F"/>
    <w:rsid w:val="00894FC7"/>
    <w:rsid w:val="00896699"/>
    <w:rsid w:val="00897216"/>
    <w:rsid w:val="008A1F5D"/>
    <w:rsid w:val="008A2E69"/>
    <w:rsid w:val="008A3664"/>
    <w:rsid w:val="008A3EEB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4C5D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96B"/>
    <w:rsid w:val="008C4F74"/>
    <w:rsid w:val="008C558E"/>
    <w:rsid w:val="008C5A76"/>
    <w:rsid w:val="008C5C16"/>
    <w:rsid w:val="008C611E"/>
    <w:rsid w:val="008C668A"/>
    <w:rsid w:val="008C6C37"/>
    <w:rsid w:val="008C714D"/>
    <w:rsid w:val="008D0BE4"/>
    <w:rsid w:val="008D2395"/>
    <w:rsid w:val="008D2E46"/>
    <w:rsid w:val="008D6B95"/>
    <w:rsid w:val="008D7EC0"/>
    <w:rsid w:val="008E097F"/>
    <w:rsid w:val="008E0DCC"/>
    <w:rsid w:val="008E0F08"/>
    <w:rsid w:val="008E2738"/>
    <w:rsid w:val="008E343B"/>
    <w:rsid w:val="008E4379"/>
    <w:rsid w:val="008E4D85"/>
    <w:rsid w:val="008E5382"/>
    <w:rsid w:val="008E5615"/>
    <w:rsid w:val="008E567C"/>
    <w:rsid w:val="008E59AD"/>
    <w:rsid w:val="008E65D9"/>
    <w:rsid w:val="008E660B"/>
    <w:rsid w:val="008E6A8A"/>
    <w:rsid w:val="008E6AA4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1CE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2C3E"/>
    <w:rsid w:val="00915342"/>
    <w:rsid w:val="0091657F"/>
    <w:rsid w:val="00916D89"/>
    <w:rsid w:val="00921E57"/>
    <w:rsid w:val="00923392"/>
    <w:rsid w:val="00923505"/>
    <w:rsid w:val="00923C95"/>
    <w:rsid w:val="00924B32"/>
    <w:rsid w:val="009260C4"/>
    <w:rsid w:val="00926BED"/>
    <w:rsid w:val="00926D34"/>
    <w:rsid w:val="00933E97"/>
    <w:rsid w:val="009346BC"/>
    <w:rsid w:val="00934C48"/>
    <w:rsid w:val="00936A61"/>
    <w:rsid w:val="00936B0B"/>
    <w:rsid w:val="00936C38"/>
    <w:rsid w:val="009371E1"/>
    <w:rsid w:val="00940884"/>
    <w:rsid w:val="00940F75"/>
    <w:rsid w:val="009410CA"/>
    <w:rsid w:val="0094232B"/>
    <w:rsid w:val="00942B4C"/>
    <w:rsid w:val="00942EDF"/>
    <w:rsid w:val="0094334E"/>
    <w:rsid w:val="00944AD9"/>
    <w:rsid w:val="00945D79"/>
    <w:rsid w:val="00947B9E"/>
    <w:rsid w:val="00950923"/>
    <w:rsid w:val="00950BFB"/>
    <w:rsid w:val="00952B6C"/>
    <w:rsid w:val="00952EFA"/>
    <w:rsid w:val="0095353B"/>
    <w:rsid w:val="009544FE"/>
    <w:rsid w:val="009558CA"/>
    <w:rsid w:val="00955B11"/>
    <w:rsid w:val="009565B2"/>
    <w:rsid w:val="009570E2"/>
    <w:rsid w:val="00957902"/>
    <w:rsid w:val="009623E4"/>
    <w:rsid w:val="009625AE"/>
    <w:rsid w:val="009631DB"/>
    <w:rsid w:val="00964065"/>
    <w:rsid w:val="00964829"/>
    <w:rsid w:val="00965773"/>
    <w:rsid w:val="009663C9"/>
    <w:rsid w:val="0096697D"/>
    <w:rsid w:val="009673EB"/>
    <w:rsid w:val="00967B32"/>
    <w:rsid w:val="00970E2E"/>
    <w:rsid w:val="00971509"/>
    <w:rsid w:val="00971B98"/>
    <w:rsid w:val="00972176"/>
    <w:rsid w:val="00973761"/>
    <w:rsid w:val="009751C6"/>
    <w:rsid w:val="00975BD7"/>
    <w:rsid w:val="009771BD"/>
    <w:rsid w:val="00977393"/>
    <w:rsid w:val="0097797F"/>
    <w:rsid w:val="00981DC9"/>
    <w:rsid w:val="00982A92"/>
    <w:rsid w:val="00982C20"/>
    <w:rsid w:val="009843CF"/>
    <w:rsid w:val="0098472E"/>
    <w:rsid w:val="00984DF5"/>
    <w:rsid w:val="0099051D"/>
    <w:rsid w:val="0099081D"/>
    <w:rsid w:val="009911BC"/>
    <w:rsid w:val="0099139C"/>
    <w:rsid w:val="00994FE6"/>
    <w:rsid w:val="009966A7"/>
    <w:rsid w:val="009975B7"/>
    <w:rsid w:val="009A005D"/>
    <w:rsid w:val="009A0F88"/>
    <w:rsid w:val="009A1EBB"/>
    <w:rsid w:val="009A1EE8"/>
    <w:rsid w:val="009A32B9"/>
    <w:rsid w:val="009A340C"/>
    <w:rsid w:val="009A41DF"/>
    <w:rsid w:val="009A4758"/>
    <w:rsid w:val="009A4DE5"/>
    <w:rsid w:val="009A5242"/>
    <w:rsid w:val="009A619C"/>
    <w:rsid w:val="009A7892"/>
    <w:rsid w:val="009B084C"/>
    <w:rsid w:val="009B0A0D"/>
    <w:rsid w:val="009B1784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C72B0"/>
    <w:rsid w:val="009D0822"/>
    <w:rsid w:val="009D2403"/>
    <w:rsid w:val="009D2F3D"/>
    <w:rsid w:val="009D32B0"/>
    <w:rsid w:val="009D58D6"/>
    <w:rsid w:val="009D61E6"/>
    <w:rsid w:val="009D70E1"/>
    <w:rsid w:val="009D769B"/>
    <w:rsid w:val="009D78DF"/>
    <w:rsid w:val="009E0778"/>
    <w:rsid w:val="009E3D85"/>
    <w:rsid w:val="009E6F11"/>
    <w:rsid w:val="009E6FA2"/>
    <w:rsid w:val="009F120E"/>
    <w:rsid w:val="009F4529"/>
    <w:rsid w:val="009F53A8"/>
    <w:rsid w:val="009F5896"/>
    <w:rsid w:val="009F5BEB"/>
    <w:rsid w:val="009F62F9"/>
    <w:rsid w:val="009F64F3"/>
    <w:rsid w:val="009F65F5"/>
    <w:rsid w:val="009F7C6F"/>
    <w:rsid w:val="00A009B0"/>
    <w:rsid w:val="00A01233"/>
    <w:rsid w:val="00A0165F"/>
    <w:rsid w:val="00A02225"/>
    <w:rsid w:val="00A02511"/>
    <w:rsid w:val="00A032E6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FFD"/>
    <w:rsid w:val="00A25033"/>
    <w:rsid w:val="00A25A2C"/>
    <w:rsid w:val="00A277B6"/>
    <w:rsid w:val="00A30E6F"/>
    <w:rsid w:val="00A319C8"/>
    <w:rsid w:val="00A32FEB"/>
    <w:rsid w:val="00A333A2"/>
    <w:rsid w:val="00A33E6A"/>
    <w:rsid w:val="00A342E1"/>
    <w:rsid w:val="00A345BB"/>
    <w:rsid w:val="00A34725"/>
    <w:rsid w:val="00A349CB"/>
    <w:rsid w:val="00A35455"/>
    <w:rsid w:val="00A44219"/>
    <w:rsid w:val="00A45623"/>
    <w:rsid w:val="00A4570C"/>
    <w:rsid w:val="00A465FB"/>
    <w:rsid w:val="00A4661C"/>
    <w:rsid w:val="00A474DF"/>
    <w:rsid w:val="00A47A7B"/>
    <w:rsid w:val="00A47C52"/>
    <w:rsid w:val="00A5153E"/>
    <w:rsid w:val="00A52489"/>
    <w:rsid w:val="00A5324C"/>
    <w:rsid w:val="00A53855"/>
    <w:rsid w:val="00A53AC8"/>
    <w:rsid w:val="00A53F19"/>
    <w:rsid w:val="00A54207"/>
    <w:rsid w:val="00A550E5"/>
    <w:rsid w:val="00A55486"/>
    <w:rsid w:val="00A5557B"/>
    <w:rsid w:val="00A5603C"/>
    <w:rsid w:val="00A5616F"/>
    <w:rsid w:val="00A57FA8"/>
    <w:rsid w:val="00A60E71"/>
    <w:rsid w:val="00A61591"/>
    <w:rsid w:val="00A617A0"/>
    <w:rsid w:val="00A637F0"/>
    <w:rsid w:val="00A645DE"/>
    <w:rsid w:val="00A649BC"/>
    <w:rsid w:val="00A64AA5"/>
    <w:rsid w:val="00A65F1E"/>
    <w:rsid w:val="00A66C80"/>
    <w:rsid w:val="00A712B0"/>
    <w:rsid w:val="00A73FE0"/>
    <w:rsid w:val="00A7552C"/>
    <w:rsid w:val="00A75553"/>
    <w:rsid w:val="00A75931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BCE"/>
    <w:rsid w:val="00A87FDF"/>
    <w:rsid w:val="00A90B43"/>
    <w:rsid w:val="00A90DB2"/>
    <w:rsid w:val="00A91453"/>
    <w:rsid w:val="00A921A2"/>
    <w:rsid w:val="00A92561"/>
    <w:rsid w:val="00A92DC1"/>
    <w:rsid w:val="00A93061"/>
    <w:rsid w:val="00A94906"/>
    <w:rsid w:val="00A955F7"/>
    <w:rsid w:val="00A95CF2"/>
    <w:rsid w:val="00A96C62"/>
    <w:rsid w:val="00A97013"/>
    <w:rsid w:val="00A97926"/>
    <w:rsid w:val="00AA1675"/>
    <w:rsid w:val="00AA16C5"/>
    <w:rsid w:val="00AA194C"/>
    <w:rsid w:val="00AA2BDC"/>
    <w:rsid w:val="00AA3032"/>
    <w:rsid w:val="00AA3A49"/>
    <w:rsid w:val="00AA5F7C"/>
    <w:rsid w:val="00AA64B6"/>
    <w:rsid w:val="00AA7727"/>
    <w:rsid w:val="00AB0559"/>
    <w:rsid w:val="00AB133C"/>
    <w:rsid w:val="00AB1746"/>
    <w:rsid w:val="00AB2589"/>
    <w:rsid w:val="00AB4AE1"/>
    <w:rsid w:val="00AB4C8D"/>
    <w:rsid w:val="00AB5DBD"/>
    <w:rsid w:val="00AB60EC"/>
    <w:rsid w:val="00AC16F1"/>
    <w:rsid w:val="00AC1E6C"/>
    <w:rsid w:val="00AC2F6D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2B8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4088"/>
    <w:rsid w:val="00B0413B"/>
    <w:rsid w:val="00B05B8D"/>
    <w:rsid w:val="00B066C6"/>
    <w:rsid w:val="00B06BC5"/>
    <w:rsid w:val="00B0702E"/>
    <w:rsid w:val="00B07302"/>
    <w:rsid w:val="00B07668"/>
    <w:rsid w:val="00B118A1"/>
    <w:rsid w:val="00B1232F"/>
    <w:rsid w:val="00B128BE"/>
    <w:rsid w:val="00B14864"/>
    <w:rsid w:val="00B153F6"/>
    <w:rsid w:val="00B15B90"/>
    <w:rsid w:val="00B165D4"/>
    <w:rsid w:val="00B16679"/>
    <w:rsid w:val="00B1688C"/>
    <w:rsid w:val="00B1731C"/>
    <w:rsid w:val="00B1771C"/>
    <w:rsid w:val="00B17BD6"/>
    <w:rsid w:val="00B207D3"/>
    <w:rsid w:val="00B2284E"/>
    <w:rsid w:val="00B238A5"/>
    <w:rsid w:val="00B24978"/>
    <w:rsid w:val="00B250F7"/>
    <w:rsid w:val="00B26881"/>
    <w:rsid w:val="00B26BA7"/>
    <w:rsid w:val="00B27526"/>
    <w:rsid w:val="00B276A8"/>
    <w:rsid w:val="00B307CD"/>
    <w:rsid w:val="00B32133"/>
    <w:rsid w:val="00B32265"/>
    <w:rsid w:val="00B32F61"/>
    <w:rsid w:val="00B33705"/>
    <w:rsid w:val="00B37376"/>
    <w:rsid w:val="00B37BB9"/>
    <w:rsid w:val="00B41D3F"/>
    <w:rsid w:val="00B4297A"/>
    <w:rsid w:val="00B4462C"/>
    <w:rsid w:val="00B461D7"/>
    <w:rsid w:val="00B4755C"/>
    <w:rsid w:val="00B500B7"/>
    <w:rsid w:val="00B5048A"/>
    <w:rsid w:val="00B517C2"/>
    <w:rsid w:val="00B52E41"/>
    <w:rsid w:val="00B55C21"/>
    <w:rsid w:val="00B55E92"/>
    <w:rsid w:val="00B56090"/>
    <w:rsid w:val="00B57414"/>
    <w:rsid w:val="00B57504"/>
    <w:rsid w:val="00B57C1F"/>
    <w:rsid w:val="00B57C71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3EFB"/>
    <w:rsid w:val="00B74DD4"/>
    <w:rsid w:val="00B75752"/>
    <w:rsid w:val="00B765C0"/>
    <w:rsid w:val="00B76EBE"/>
    <w:rsid w:val="00B777D4"/>
    <w:rsid w:val="00B81155"/>
    <w:rsid w:val="00B81E30"/>
    <w:rsid w:val="00B81FC6"/>
    <w:rsid w:val="00B820D9"/>
    <w:rsid w:val="00B82479"/>
    <w:rsid w:val="00B842A0"/>
    <w:rsid w:val="00B860FC"/>
    <w:rsid w:val="00B8757B"/>
    <w:rsid w:val="00B902B4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454"/>
    <w:rsid w:val="00B954F1"/>
    <w:rsid w:val="00B9568F"/>
    <w:rsid w:val="00B9654F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C00"/>
    <w:rsid w:val="00BB5EC1"/>
    <w:rsid w:val="00BB65CF"/>
    <w:rsid w:val="00BC0708"/>
    <w:rsid w:val="00BC07A7"/>
    <w:rsid w:val="00BC14E9"/>
    <w:rsid w:val="00BC4238"/>
    <w:rsid w:val="00BC45E3"/>
    <w:rsid w:val="00BC4B6C"/>
    <w:rsid w:val="00BC4C81"/>
    <w:rsid w:val="00BC4CDF"/>
    <w:rsid w:val="00BC5E12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013C"/>
    <w:rsid w:val="00BE1B08"/>
    <w:rsid w:val="00BE277B"/>
    <w:rsid w:val="00BE2DB8"/>
    <w:rsid w:val="00BE31F9"/>
    <w:rsid w:val="00BE3666"/>
    <w:rsid w:val="00BE5B37"/>
    <w:rsid w:val="00BE5F51"/>
    <w:rsid w:val="00BE67F6"/>
    <w:rsid w:val="00BF1F10"/>
    <w:rsid w:val="00BF4D2C"/>
    <w:rsid w:val="00BF598D"/>
    <w:rsid w:val="00BF59F0"/>
    <w:rsid w:val="00BF607F"/>
    <w:rsid w:val="00BF6353"/>
    <w:rsid w:val="00BF6DAA"/>
    <w:rsid w:val="00BF74EC"/>
    <w:rsid w:val="00C00AC0"/>
    <w:rsid w:val="00C00EE7"/>
    <w:rsid w:val="00C0107D"/>
    <w:rsid w:val="00C01341"/>
    <w:rsid w:val="00C023EB"/>
    <w:rsid w:val="00C032F4"/>
    <w:rsid w:val="00C0462B"/>
    <w:rsid w:val="00C0523E"/>
    <w:rsid w:val="00C0668D"/>
    <w:rsid w:val="00C12A51"/>
    <w:rsid w:val="00C13AED"/>
    <w:rsid w:val="00C14244"/>
    <w:rsid w:val="00C1504C"/>
    <w:rsid w:val="00C1790E"/>
    <w:rsid w:val="00C17952"/>
    <w:rsid w:val="00C201D1"/>
    <w:rsid w:val="00C204D7"/>
    <w:rsid w:val="00C21E51"/>
    <w:rsid w:val="00C24330"/>
    <w:rsid w:val="00C254EB"/>
    <w:rsid w:val="00C27903"/>
    <w:rsid w:val="00C30817"/>
    <w:rsid w:val="00C30ECC"/>
    <w:rsid w:val="00C311E4"/>
    <w:rsid w:val="00C33579"/>
    <w:rsid w:val="00C33AA6"/>
    <w:rsid w:val="00C33DF2"/>
    <w:rsid w:val="00C34151"/>
    <w:rsid w:val="00C34C8C"/>
    <w:rsid w:val="00C36280"/>
    <w:rsid w:val="00C36890"/>
    <w:rsid w:val="00C372D0"/>
    <w:rsid w:val="00C37E04"/>
    <w:rsid w:val="00C4066C"/>
    <w:rsid w:val="00C40DA5"/>
    <w:rsid w:val="00C40F8F"/>
    <w:rsid w:val="00C4261C"/>
    <w:rsid w:val="00C42C47"/>
    <w:rsid w:val="00C43BD4"/>
    <w:rsid w:val="00C43C82"/>
    <w:rsid w:val="00C443FC"/>
    <w:rsid w:val="00C4445B"/>
    <w:rsid w:val="00C45529"/>
    <w:rsid w:val="00C4576B"/>
    <w:rsid w:val="00C45E2C"/>
    <w:rsid w:val="00C4678F"/>
    <w:rsid w:val="00C469B1"/>
    <w:rsid w:val="00C47FD8"/>
    <w:rsid w:val="00C50713"/>
    <w:rsid w:val="00C507D0"/>
    <w:rsid w:val="00C51850"/>
    <w:rsid w:val="00C5248C"/>
    <w:rsid w:val="00C52955"/>
    <w:rsid w:val="00C54235"/>
    <w:rsid w:val="00C5460A"/>
    <w:rsid w:val="00C54CD3"/>
    <w:rsid w:val="00C552F7"/>
    <w:rsid w:val="00C56340"/>
    <w:rsid w:val="00C56CBA"/>
    <w:rsid w:val="00C577DA"/>
    <w:rsid w:val="00C57BA1"/>
    <w:rsid w:val="00C6100E"/>
    <w:rsid w:val="00C61661"/>
    <w:rsid w:val="00C6277D"/>
    <w:rsid w:val="00C64372"/>
    <w:rsid w:val="00C64837"/>
    <w:rsid w:val="00C66099"/>
    <w:rsid w:val="00C7136B"/>
    <w:rsid w:val="00C72126"/>
    <w:rsid w:val="00C72C36"/>
    <w:rsid w:val="00C73C21"/>
    <w:rsid w:val="00C7416F"/>
    <w:rsid w:val="00C74390"/>
    <w:rsid w:val="00C747D7"/>
    <w:rsid w:val="00C74987"/>
    <w:rsid w:val="00C74AB2"/>
    <w:rsid w:val="00C74C9A"/>
    <w:rsid w:val="00C75593"/>
    <w:rsid w:val="00C75765"/>
    <w:rsid w:val="00C76036"/>
    <w:rsid w:val="00C76EF3"/>
    <w:rsid w:val="00C804FE"/>
    <w:rsid w:val="00C82170"/>
    <w:rsid w:val="00C8236B"/>
    <w:rsid w:val="00C832C2"/>
    <w:rsid w:val="00C848D2"/>
    <w:rsid w:val="00C86190"/>
    <w:rsid w:val="00C86BFD"/>
    <w:rsid w:val="00C872A1"/>
    <w:rsid w:val="00C90A83"/>
    <w:rsid w:val="00C9196C"/>
    <w:rsid w:val="00C91B39"/>
    <w:rsid w:val="00C920E9"/>
    <w:rsid w:val="00C927F1"/>
    <w:rsid w:val="00C92C14"/>
    <w:rsid w:val="00C93B4E"/>
    <w:rsid w:val="00C93F5D"/>
    <w:rsid w:val="00CA02A7"/>
    <w:rsid w:val="00CA07A1"/>
    <w:rsid w:val="00CA1F8B"/>
    <w:rsid w:val="00CA2E58"/>
    <w:rsid w:val="00CA3549"/>
    <w:rsid w:val="00CA44EF"/>
    <w:rsid w:val="00CA4A54"/>
    <w:rsid w:val="00CA4E77"/>
    <w:rsid w:val="00CA52B0"/>
    <w:rsid w:val="00CA5FAC"/>
    <w:rsid w:val="00CA7399"/>
    <w:rsid w:val="00CA761C"/>
    <w:rsid w:val="00CB14B9"/>
    <w:rsid w:val="00CB1512"/>
    <w:rsid w:val="00CB1A7F"/>
    <w:rsid w:val="00CB5914"/>
    <w:rsid w:val="00CB5962"/>
    <w:rsid w:val="00CB5D11"/>
    <w:rsid w:val="00CB64F3"/>
    <w:rsid w:val="00CB67B7"/>
    <w:rsid w:val="00CB6C29"/>
    <w:rsid w:val="00CB6F5D"/>
    <w:rsid w:val="00CB7596"/>
    <w:rsid w:val="00CC08D8"/>
    <w:rsid w:val="00CC0B42"/>
    <w:rsid w:val="00CC3A7F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1694"/>
    <w:rsid w:val="00CD3C51"/>
    <w:rsid w:val="00CD43E6"/>
    <w:rsid w:val="00CD486E"/>
    <w:rsid w:val="00CD62FF"/>
    <w:rsid w:val="00CD6D61"/>
    <w:rsid w:val="00CD70D7"/>
    <w:rsid w:val="00CD7D7B"/>
    <w:rsid w:val="00CE02BB"/>
    <w:rsid w:val="00CE0651"/>
    <w:rsid w:val="00CE16EB"/>
    <w:rsid w:val="00CE3B5E"/>
    <w:rsid w:val="00CE4509"/>
    <w:rsid w:val="00CE4B18"/>
    <w:rsid w:val="00CE512B"/>
    <w:rsid w:val="00CE54CC"/>
    <w:rsid w:val="00CE5515"/>
    <w:rsid w:val="00CE6809"/>
    <w:rsid w:val="00CF0E66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5B0A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771"/>
    <w:rsid w:val="00D16D16"/>
    <w:rsid w:val="00D20206"/>
    <w:rsid w:val="00D20D5D"/>
    <w:rsid w:val="00D22915"/>
    <w:rsid w:val="00D22A5A"/>
    <w:rsid w:val="00D23445"/>
    <w:rsid w:val="00D24769"/>
    <w:rsid w:val="00D25328"/>
    <w:rsid w:val="00D25B49"/>
    <w:rsid w:val="00D25F66"/>
    <w:rsid w:val="00D267A5"/>
    <w:rsid w:val="00D26D89"/>
    <w:rsid w:val="00D300BD"/>
    <w:rsid w:val="00D3038A"/>
    <w:rsid w:val="00D3056E"/>
    <w:rsid w:val="00D31F14"/>
    <w:rsid w:val="00D33837"/>
    <w:rsid w:val="00D34394"/>
    <w:rsid w:val="00D346A8"/>
    <w:rsid w:val="00D34A92"/>
    <w:rsid w:val="00D37120"/>
    <w:rsid w:val="00D40A6B"/>
    <w:rsid w:val="00D41227"/>
    <w:rsid w:val="00D42280"/>
    <w:rsid w:val="00D42537"/>
    <w:rsid w:val="00D42726"/>
    <w:rsid w:val="00D4364A"/>
    <w:rsid w:val="00D438ED"/>
    <w:rsid w:val="00D43BE7"/>
    <w:rsid w:val="00D46D17"/>
    <w:rsid w:val="00D4766D"/>
    <w:rsid w:val="00D503D6"/>
    <w:rsid w:val="00D50BB2"/>
    <w:rsid w:val="00D51452"/>
    <w:rsid w:val="00D529CD"/>
    <w:rsid w:val="00D532D7"/>
    <w:rsid w:val="00D5358E"/>
    <w:rsid w:val="00D54102"/>
    <w:rsid w:val="00D542C6"/>
    <w:rsid w:val="00D54E4F"/>
    <w:rsid w:val="00D54F93"/>
    <w:rsid w:val="00D55C51"/>
    <w:rsid w:val="00D603F2"/>
    <w:rsid w:val="00D604F3"/>
    <w:rsid w:val="00D6430F"/>
    <w:rsid w:val="00D65E30"/>
    <w:rsid w:val="00D65F05"/>
    <w:rsid w:val="00D662C7"/>
    <w:rsid w:val="00D66362"/>
    <w:rsid w:val="00D67050"/>
    <w:rsid w:val="00D676FB"/>
    <w:rsid w:val="00D709ED"/>
    <w:rsid w:val="00D71240"/>
    <w:rsid w:val="00D725C4"/>
    <w:rsid w:val="00D72986"/>
    <w:rsid w:val="00D73821"/>
    <w:rsid w:val="00D75E5B"/>
    <w:rsid w:val="00D76387"/>
    <w:rsid w:val="00D76BA0"/>
    <w:rsid w:val="00D7772F"/>
    <w:rsid w:val="00D777C3"/>
    <w:rsid w:val="00D77DD8"/>
    <w:rsid w:val="00D83540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0DB5"/>
    <w:rsid w:val="00DA3384"/>
    <w:rsid w:val="00DA3BBC"/>
    <w:rsid w:val="00DA68C4"/>
    <w:rsid w:val="00DA7EA8"/>
    <w:rsid w:val="00DB0043"/>
    <w:rsid w:val="00DB22F6"/>
    <w:rsid w:val="00DB24BD"/>
    <w:rsid w:val="00DB4BCA"/>
    <w:rsid w:val="00DB502F"/>
    <w:rsid w:val="00DB595F"/>
    <w:rsid w:val="00DB5A7B"/>
    <w:rsid w:val="00DB6311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8D3"/>
    <w:rsid w:val="00DC694E"/>
    <w:rsid w:val="00DC7658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E58F9"/>
    <w:rsid w:val="00DE609E"/>
    <w:rsid w:val="00DF0CBE"/>
    <w:rsid w:val="00DF1958"/>
    <w:rsid w:val="00DF23DD"/>
    <w:rsid w:val="00DF2F0A"/>
    <w:rsid w:val="00DF59A8"/>
    <w:rsid w:val="00DF61F7"/>
    <w:rsid w:val="00DF694F"/>
    <w:rsid w:val="00E001F1"/>
    <w:rsid w:val="00E01D0C"/>
    <w:rsid w:val="00E02E5A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4936"/>
    <w:rsid w:val="00E45403"/>
    <w:rsid w:val="00E5022A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43DE"/>
    <w:rsid w:val="00E754C3"/>
    <w:rsid w:val="00E76556"/>
    <w:rsid w:val="00E80156"/>
    <w:rsid w:val="00E805BB"/>
    <w:rsid w:val="00E835E2"/>
    <w:rsid w:val="00E83699"/>
    <w:rsid w:val="00E848A3"/>
    <w:rsid w:val="00E86488"/>
    <w:rsid w:val="00E90ED3"/>
    <w:rsid w:val="00E911F8"/>
    <w:rsid w:val="00E91711"/>
    <w:rsid w:val="00E92E98"/>
    <w:rsid w:val="00E93343"/>
    <w:rsid w:val="00E93E78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2E7"/>
    <w:rsid w:val="00EB33D4"/>
    <w:rsid w:val="00EB400D"/>
    <w:rsid w:val="00EB415D"/>
    <w:rsid w:val="00EB62AF"/>
    <w:rsid w:val="00EB66E7"/>
    <w:rsid w:val="00EB6D70"/>
    <w:rsid w:val="00EB7966"/>
    <w:rsid w:val="00EB7A47"/>
    <w:rsid w:val="00EB7B7B"/>
    <w:rsid w:val="00EC0CC7"/>
    <w:rsid w:val="00EC1974"/>
    <w:rsid w:val="00EC28E1"/>
    <w:rsid w:val="00EC3283"/>
    <w:rsid w:val="00EC6294"/>
    <w:rsid w:val="00EC75C3"/>
    <w:rsid w:val="00EC7888"/>
    <w:rsid w:val="00EC7B9E"/>
    <w:rsid w:val="00EC7F90"/>
    <w:rsid w:val="00ED0198"/>
    <w:rsid w:val="00ED14A8"/>
    <w:rsid w:val="00ED1E6A"/>
    <w:rsid w:val="00ED21B9"/>
    <w:rsid w:val="00ED21F3"/>
    <w:rsid w:val="00ED2399"/>
    <w:rsid w:val="00ED2766"/>
    <w:rsid w:val="00ED2AA5"/>
    <w:rsid w:val="00ED35F6"/>
    <w:rsid w:val="00ED3EE9"/>
    <w:rsid w:val="00ED4D84"/>
    <w:rsid w:val="00ED56FE"/>
    <w:rsid w:val="00EE1342"/>
    <w:rsid w:val="00EE1A76"/>
    <w:rsid w:val="00EE3ACA"/>
    <w:rsid w:val="00EE3C2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1A9F"/>
    <w:rsid w:val="00F122E8"/>
    <w:rsid w:val="00F1236D"/>
    <w:rsid w:val="00F13966"/>
    <w:rsid w:val="00F13B81"/>
    <w:rsid w:val="00F146D7"/>
    <w:rsid w:val="00F16599"/>
    <w:rsid w:val="00F166CD"/>
    <w:rsid w:val="00F202EF"/>
    <w:rsid w:val="00F224CE"/>
    <w:rsid w:val="00F2251E"/>
    <w:rsid w:val="00F27883"/>
    <w:rsid w:val="00F2795B"/>
    <w:rsid w:val="00F27DE5"/>
    <w:rsid w:val="00F27EF6"/>
    <w:rsid w:val="00F305EC"/>
    <w:rsid w:val="00F30925"/>
    <w:rsid w:val="00F30D33"/>
    <w:rsid w:val="00F3176A"/>
    <w:rsid w:val="00F3241A"/>
    <w:rsid w:val="00F327DD"/>
    <w:rsid w:val="00F32935"/>
    <w:rsid w:val="00F36C1F"/>
    <w:rsid w:val="00F36E39"/>
    <w:rsid w:val="00F372A0"/>
    <w:rsid w:val="00F37537"/>
    <w:rsid w:val="00F404EF"/>
    <w:rsid w:val="00F406BD"/>
    <w:rsid w:val="00F40ECB"/>
    <w:rsid w:val="00F41C3A"/>
    <w:rsid w:val="00F43922"/>
    <w:rsid w:val="00F43DB0"/>
    <w:rsid w:val="00F4606D"/>
    <w:rsid w:val="00F5213F"/>
    <w:rsid w:val="00F52607"/>
    <w:rsid w:val="00F52CA7"/>
    <w:rsid w:val="00F54313"/>
    <w:rsid w:val="00F55B7A"/>
    <w:rsid w:val="00F5622F"/>
    <w:rsid w:val="00F57010"/>
    <w:rsid w:val="00F604F0"/>
    <w:rsid w:val="00F60D10"/>
    <w:rsid w:val="00F6142E"/>
    <w:rsid w:val="00F62C21"/>
    <w:rsid w:val="00F632CD"/>
    <w:rsid w:val="00F67B4A"/>
    <w:rsid w:val="00F70135"/>
    <w:rsid w:val="00F70B82"/>
    <w:rsid w:val="00F71F5C"/>
    <w:rsid w:val="00F72CCB"/>
    <w:rsid w:val="00F73711"/>
    <w:rsid w:val="00F74473"/>
    <w:rsid w:val="00F74791"/>
    <w:rsid w:val="00F74CE2"/>
    <w:rsid w:val="00F74D27"/>
    <w:rsid w:val="00F75693"/>
    <w:rsid w:val="00F767B0"/>
    <w:rsid w:val="00F76AF9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78F"/>
    <w:rsid w:val="00F861F2"/>
    <w:rsid w:val="00F871E9"/>
    <w:rsid w:val="00F87EC0"/>
    <w:rsid w:val="00F90CB0"/>
    <w:rsid w:val="00F914E9"/>
    <w:rsid w:val="00F920F7"/>
    <w:rsid w:val="00F92E73"/>
    <w:rsid w:val="00F93A4F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3B"/>
    <w:rsid w:val="00FA6CDE"/>
    <w:rsid w:val="00FA76A2"/>
    <w:rsid w:val="00FB0250"/>
    <w:rsid w:val="00FB02F2"/>
    <w:rsid w:val="00FB079E"/>
    <w:rsid w:val="00FB1E7E"/>
    <w:rsid w:val="00FB2C8D"/>
    <w:rsid w:val="00FB30CD"/>
    <w:rsid w:val="00FB35FD"/>
    <w:rsid w:val="00FB3ED3"/>
    <w:rsid w:val="00FB4671"/>
    <w:rsid w:val="00FB47BC"/>
    <w:rsid w:val="00FB54F0"/>
    <w:rsid w:val="00FB742D"/>
    <w:rsid w:val="00FC12F8"/>
    <w:rsid w:val="00FC144A"/>
    <w:rsid w:val="00FC23F7"/>
    <w:rsid w:val="00FC289A"/>
    <w:rsid w:val="00FC28AF"/>
    <w:rsid w:val="00FC4505"/>
    <w:rsid w:val="00FC54AB"/>
    <w:rsid w:val="00FC5CF1"/>
    <w:rsid w:val="00FC61E6"/>
    <w:rsid w:val="00FC67B2"/>
    <w:rsid w:val="00FC6EE3"/>
    <w:rsid w:val="00FD293F"/>
    <w:rsid w:val="00FD3261"/>
    <w:rsid w:val="00FD39A9"/>
    <w:rsid w:val="00FD4900"/>
    <w:rsid w:val="00FD54C5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058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7E49A-5C14-4283-B36D-064A7AAB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D148-7538-4203-9315-7C00F997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802.11-16/1130r0</vt:lpstr>
      <vt:lpstr>doc.: IEEE 802.11-14/0380r1</vt:lpstr>
    </vt:vector>
  </TitlesOfParts>
  <Company>Allied Telesis R&amp;D Center</Company>
  <LinksUpToDate>false</LinksUpToDate>
  <CharactersWithSpaces>6446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802.11-16/1287r0</dc:title>
  <dc:subject>AANI SC September 1, 2016, Teleconference Call Minutes</dc:subject>
  <dc:creator>Edward Au</dc:creator>
  <cp:keywords>September 2016</cp:keywords>
  <cp:lastModifiedBy>Edward Au</cp:lastModifiedBy>
  <cp:revision>63</cp:revision>
  <dcterms:created xsi:type="dcterms:W3CDTF">2016-09-02T14:22:00Z</dcterms:created>
  <dcterms:modified xsi:type="dcterms:W3CDTF">2016-09-20T03:45:00Z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1472829779</vt:lpwstr>
  </property>
</Properties>
</file>